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957B" w14:textId="77777777" w:rsidR="006A2F95" w:rsidRDefault="006A2F95" w:rsidP="006A2F9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1F6464CE" w14:textId="77777777" w:rsidR="006A2F95" w:rsidRDefault="004524B7" w:rsidP="006A2F95">
      <w:pPr>
        <w:spacing w:line="825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8240" behindDoc="1" locked="0" layoutInCell="1" allowOverlap="1" wp14:anchorId="150CF907" wp14:editId="2DBA419C">
            <wp:simplePos x="0" y="0"/>
            <wp:positionH relativeFrom="page">
              <wp:posOffset>1899920</wp:posOffset>
            </wp:positionH>
            <wp:positionV relativeFrom="paragraph">
              <wp:posOffset>426085</wp:posOffset>
            </wp:positionV>
            <wp:extent cx="3596005" cy="788035"/>
            <wp:effectExtent l="0" t="0" r="4445" b="0"/>
            <wp:wrapTight wrapText="bothSides">
              <wp:wrapPolygon edited="0">
                <wp:start x="0" y="0"/>
                <wp:lineTo x="0" y="20886"/>
                <wp:lineTo x="21512" y="20886"/>
                <wp:lineTo x="2151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V2_Grup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BF37F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3945F9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3E3E71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EE5EDA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B996F5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0EC9A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E1A13F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3A46F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81927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E9DD69" w14:textId="77777777" w:rsidR="006A2F95" w:rsidRDefault="006A2F95" w:rsidP="006A2F9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DFE2BB" w14:textId="77777777" w:rsidR="006A2F95" w:rsidRPr="006639CA" w:rsidRDefault="006A2F95" w:rsidP="006A2F95">
      <w:pPr>
        <w:spacing w:before="5"/>
        <w:rPr>
          <w:rFonts w:ascii="Times New Roman" w:eastAsia="Times New Roman" w:hAnsi="Times New Roman" w:cs="Times New Roman"/>
          <w:sz w:val="19"/>
          <w:szCs w:val="19"/>
          <w:lang w:val="et-EE"/>
        </w:rPr>
      </w:pPr>
    </w:p>
    <w:p w14:paraId="0E09F4C1" w14:textId="77777777" w:rsidR="006A2F95" w:rsidRPr="006639CA" w:rsidRDefault="006A2F95" w:rsidP="006A2F95">
      <w:pPr>
        <w:pStyle w:val="Heading1"/>
        <w:ind w:right="3232"/>
        <w:jc w:val="center"/>
        <w:rPr>
          <w:rFonts w:ascii="Calibri" w:eastAsia="Calibri" w:hAnsi="Calibri" w:cs="Calibri"/>
          <w:lang w:val="et-EE"/>
        </w:rPr>
      </w:pPr>
      <w:r w:rsidRPr="006639CA">
        <w:rPr>
          <w:rFonts w:ascii="Calibri"/>
          <w:lang w:val="et-EE"/>
        </w:rPr>
        <w:t>LIIKLUSKORRALDUSE</w:t>
      </w:r>
      <w:r w:rsidRPr="006639CA">
        <w:rPr>
          <w:rFonts w:ascii="Calibri"/>
          <w:spacing w:val="-5"/>
          <w:lang w:val="et-EE"/>
        </w:rPr>
        <w:t xml:space="preserve"> </w:t>
      </w:r>
      <w:r w:rsidRPr="006639CA">
        <w:rPr>
          <w:rFonts w:ascii="Calibri"/>
          <w:lang w:val="et-EE"/>
        </w:rPr>
        <w:t>PROJEKT</w:t>
      </w:r>
    </w:p>
    <w:p w14:paraId="2EFF5B45" w14:textId="77777777" w:rsidR="006A2F95" w:rsidRPr="006639CA" w:rsidRDefault="006A2F95" w:rsidP="006A2F95">
      <w:pPr>
        <w:spacing w:before="7"/>
        <w:rPr>
          <w:rFonts w:ascii="Calibri" w:eastAsia="Calibri" w:hAnsi="Calibri" w:cs="Calibri"/>
          <w:sz w:val="21"/>
          <w:szCs w:val="21"/>
          <w:lang w:val="et-EE"/>
        </w:rPr>
      </w:pPr>
    </w:p>
    <w:p w14:paraId="155D20AA" w14:textId="77777777" w:rsidR="006A2F95" w:rsidRPr="006639CA" w:rsidRDefault="006A2F95" w:rsidP="006A2F95">
      <w:pPr>
        <w:ind w:left="3231" w:right="3231"/>
        <w:jc w:val="center"/>
        <w:rPr>
          <w:rFonts w:ascii="Calibri" w:eastAsia="Calibri" w:hAnsi="Calibri" w:cs="Calibri"/>
          <w:sz w:val="24"/>
          <w:szCs w:val="24"/>
          <w:lang w:val="et-EE"/>
        </w:rPr>
      </w:pPr>
      <w:r w:rsidRPr="006639CA">
        <w:rPr>
          <w:rFonts w:ascii="Calibri"/>
          <w:sz w:val="24"/>
          <w:lang w:val="et-EE"/>
        </w:rPr>
        <w:t>AS TREV-2 GRUPP</w:t>
      </w:r>
    </w:p>
    <w:p w14:paraId="30BACEE2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099F85A1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47D61694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7B2D023B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08BB82CE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38C93660" w14:textId="77777777" w:rsidR="006A2F95" w:rsidRPr="006639CA" w:rsidRDefault="006A2F95" w:rsidP="006A2F95">
      <w:pPr>
        <w:rPr>
          <w:rFonts w:ascii="Calibri" w:eastAsia="Calibri" w:hAnsi="Calibri" w:cs="Calibri"/>
          <w:sz w:val="20"/>
          <w:szCs w:val="20"/>
          <w:lang w:val="et-EE"/>
        </w:rPr>
      </w:pPr>
    </w:p>
    <w:p w14:paraId="00C3D4E5" w14:textId="77777777" w:rsidR="006A2F95" w:rsidRPr="006639CA" w:rsidRDefault="006A2F95" w:rsidP="006A2F95">
      <w:pPr>
        <w:spacing w:before="3"/>
        <w:rPr>
          <w:rFonts w:ascii="Calibri" w:eastAsia="Calibri" w:hAnsi="Calibri" w:cs="Calibri"/>
          <w:sz w:val="18"/>
          <w:szCs w:val="18"/>
          <w:lang w:val="et-EE"/>
        </w:rPr>
      </w:pPr>
    </w:p>
    <w:p w14:paraId="73CAF8EE" w14:textId="77777777" w:rsidR="006A2F95" w:rsidRPr="006639CA" w:rsidRDefault="006A2F95" w:rsidP="006A2F95">
      <w:pPr>
        <w:spacing w:line="60" w:lineRule="exact"/>
        <w:ind w:left="117"/>
        <w:rPr>
          <w:rFonts w:ascii="Calibri" w:eastAsia="Calibri" w:hAnsi="Calibri" w:cs="Calibri"/>
          <w:sz w:val="6"/>
          <w:szCs w:val="6"/>
          <w:lang w:val="et-EE"/>
        </w:rPr>
      </w:pPr>
      <w:r w:rsidRPr="006639CA">
        <w:rPr>
          <w:rFonts w:ascii="Calibri" w:eastAsia="Calibri" w:hAnsi="Calibri" w:cs="Calibri"/>
          <w:noProof/>
          <w:sz w:val="6"/>
          <w:szCs w:val="6"/>
          <w:lang w:val="et-EE" w:eastAsia="et-EE"/>
        </w:rPr>
        <mc:AlternateContent>
          <mc:Choice Requires="wpg">
            <w:drawing>
              <wp:inline distT="0" distB="0" distL="0" distR="0" wp14:anchorId="5D73BCC3" wp14:editId="3C1D5C6E">
                <wp:extent cx="5836285" cy="38100"/>
                <wp:effectExtent l="3810" t="1905" r="8255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38100"/>
                          <a:chOff x="0" y="0"/>
                          <a:chExt cx="9191" cy="6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131" cy="2"/>
                            <a:chOff x="30" y="30"/>
                            <a:chExt cx="913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13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131"/>
                                <a:gd name="T2" fmla="+- 0 9161 3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5A862" id="Group 5" o:spid="_x0000_s1026" style="width:459.55pt;height:3pt;mso-position-horizontal-relative:char;mso-position-vertical-relative:line" coordsize="9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">
                <v:group id="Group 6" o:spid="_x0000_s1027" style="position:absolute;left:30;top:30;width:9131;height:2" coordorigin="30,30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30;top:30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bnbcIA&#10;AADaAAAADwAAAGRycy9kb3ducmV2LnhtbESPUWvCMBSF3wf7D+EO9jI0dcIc1SijKFPYi11/wKW5&#10;tsXmJksyrf/eCIKPh3POdziL1WB6cSIfOssKJuMMBHFtdceNgup3M/oEESKyxt4yKbhQgNXy+WmB&#10;ubZn3tOpjI1IEA45KmhjdLmUoW7JYBhbR5y8g/UGY5K+kdrjOcFNL9+z7EMa7DgttOioaKk+lv9G&#10;AW2mVJU/f965rg/V97rYvYVCqdeX4WsOItIQH+F7e6sVzOB2Jd0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dtwgAAANoAAAAPAAAAAAAAAAAAAAAAAJgCAABkcnMvZG93&#10;bnJldi54bWxQSwUGAAAAAAQABAD1AAAAhwMAAAAA&#10;" path="m,l9131,e" filled="f" strokecolor="#5b9bd4" strokeweight="3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CBCB4F4" w14:textId="77777777" w:rsidR="006A2F95" w:rsidRPr="006639CA" w:rsidRDefault="006A2F95" w:rsidP="006A2F95">
      <w:pPr>
        <w:spacing w:before="9"/>
        <w:rPr>
          <w:rFonts w:eastAsia="Calibri" w:cs="Calibri"/>
          <w:sz w:val="8"/>
          <w:szCs w:val="8"/>
          <w:lang w:val="et-EE"/>
        </w:rPr>
      </w:pPr>
    </w:p>
    <w:p w14:paraId="7E76C8A2" w14:textId="1804D7AD" w:rsidR="006A2F95" w:rsidRPr="006639CA" w:rsidRDefault="004524B7" w:rsidP="00757D66">
      <w:pPr>
        <w:spacing w:before="3"/>
        <w:jc w:val="center"/>
        <w:rPr>
          <w:rFonts w:eastAsia="Calibri Light" w:cs="Calibri Light"/>
          <w:sz w:val="24"/>
          <w:szCs w:val="24"/>
          <w:lang w:val="et-EE"/>
        </w:rPr>
      </w:pPr>
      <w:r w:rsidRPr="006639CA">
        <w:rPr>
          <w:rFonts w:eastAsia="Calibri Light" w:cs="Calibri Light"/>
          <w:sz w:val="24"/>
          <w:szCs w:val="24"/>
          <w:lang w:val="et-EE"/>
        </w:rPr>
        <w:t>„</w:t>
      </w:r>
      <w:r w:rsidR="00A30940" w:rsidRPr="00A30940">
        <w:rPr>
          <w:rFonts w:eastAsia="Calibri Light" w:cs="Calibri Light"/>
          <w:sz w:val="24"/>
          <w:szCs w:val="24"/>
          <w:lang w:val="et-EE"/>
        </w:rPr>
        <w:t>Tartu ja Jõgeva maakonna pindamistööd</w:t>
      </w:r>
      <w:r w:rsidRPr="006639CA">
        <w:rPr>
          <w:rFonts w:eastAsia="Calibri Light" w:cs="Calibri Light"/>
          <w:sz w:val="24"/>
          <w:szCs w:val="24"/>
          <w:lang w:val="et-EE"/>
        </w:rPr>
        <w:t>“</w:t>
      </w:r>
    </w:p>
    <w:p w14:paraId="2DFBE072" w14:textId="77777777" w:rsidR="004524B7" w:rsidRPr="006639CA" w:rsidRDefault="004524B7" w:rsidP="006A2F95">
      <w:pPr>
        <w:spacing w:before="3"/>
        <w:rPr>
          <w:rFonts w:ascii="Calibri Light" w:eastAsia="Calibri Light" w:hAnsi="Calibri Light" w:cs="Calibri Light"/>
          <w:sz w:val="13"/>
          <w:szCs w:val="13"/>
          <w:lang w:val="et-EE"/>
        </w:rPr>
      </w:pPr>
    </w:p>
    <w:p w14:paraId="32DE36FA" w14:textId="77777777" w:rsidR="006A2F95" w:rsidRPr="006639CA" w:rsidRDefault="006A2F95" w:rsidP="006A2F95">
      <w:pPr>
        <w:spacing w:line="60" w:lineRule="exact"/>
        <w:ind w:left="117"/>
        <w:rPr>
          <w:rFonts w:ascii="Calibri Light" w:eastAsia="Calibri Light" w:hAnsi="Calibri Light" w:cs="Calibri Light"/>
          <w:sz w:val="6"/>
          <w:szCs w:val="6"/>
          <w:lang w:val="et-EE"/>
        </w:rPr>
      </w:pPr>
      <w:r w:rsidRPr="006639CA">
        <w:rPr>
          <w:rFonts w:ascii="Calibri Light" w:eastAsia="Calibri Light" w:hAnsi="Calibri Light" w:cs="Calibri Light"/>
          <w:noProof/>
          <w:sz w:val="6"/>
          <w:szCs w:val="6"/>
          <w:lang w:val="et-EE" w:eastAsia="et-EE"/>
        </w:rPr>
        <mc:AlternateContent>
          <mc:Choice Requires="wpg">
            <w:drawing>
              <wp:inline distT="0" distB="0" distL="0" distR="0" wp14:anchorId="4D6FCEC3" wp14:editId="555BF0C5">
                <wp:extent cx="5836285" cy="38100"/>
                <wp:effectExtent l="3810" t="5715" r="8255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38100"/>
                          <a:chOff x="0" y="0"/>
                          <a:chExt cx="919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131" cy="2"/>
                            <a:chOff x="30" y="30"/>
                            <a:chExt cx="913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13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131"/>
                                <a:gd name="T2" fmla="+- 0 9161 3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5B4052" id="Group 1" o:spid="_x0000_s1026" style="width:459.55pt;height:3pt;mso-position-horizontal-relative:char;mso-position-vertical-relative:line" coordsize="9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">
                <v:group id="Group 3" o:spid="_x0000_s1027" style="position:absolute;left:30;top:30;width:9131;height:2" coordorigin="30,30" coordsize="9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30;top:30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5GsIA&#10;AADaAAAADwAAAGRycy9kb3ducmV2LnhtbESPUWvCMBSF3wf7D+EO9jI0dQ4Z1SijKFPYi11/wKW5&#10;tsXmJksyrf/eCIKPh3POdziL1WB6cSIfOssKJuMMBHFtdceNgup3M/oEESKyxt4yKbhQgNXy+WmB&#10;ubZn3tOpjI1IEA45KmhjdLmUoW7JYBhbR5y8g/UGY5K+kdrjOcFNL9+zbCYNdpwWWnRUtFQfy3+j&#10;gDZTqsqfP+9c14fqe13s3kKh1OvL8DUHEWmIj/C9vdUKPuB2Jd0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HkawgAAANoAAAAPAAAAAAAAAAAAAAAAAJgCAABkcnMvZG93&#10;bnJldi54bWxQSwUGAAAAAAQABAD1AAAAhwMAAAAA&#10;" path="m,l9131,e" filled="f" strokecolor="#5b9bd4" strokeweight="3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11EFEC31" w14:textId="77777777" w:rsidR="006A2F95" w:rsidRPr="006639CA" w:rsidRDefault="006A2F95" w:rsidP="006A2F95">
      <w:pPr>
        <w:rPr>
          <w:rFonts w:ascii="Calibri Light" w:eastAsia="Calibri Light" w:hAnsi="Calibri Light" w:cs="Calibri Light"/>
          <w:sz w:val="20"/>
          <w:szCs w:val="20"/>
          <w:lang w:val="et-EE"/>
        </w:rPr>
      </w:pPr>
    </w:p>
    <w:p w14:paraId="3C44BF56" w14:textId="77777777" w:rsidR="006A2F95" w:rsidRPr="006639CA" w:rsidRDefault="006A2F95" w:rsidP="006A2F95">
      <w:pPr>
        <w:rPr>
          <w:rFonts w:ascii="Calibri Light" w:eastAsia="Calibri Light" w:hAnsi="Calibri Light" w:cs="Calibri Light"/>
          <w:sz w:val="20"/>
          <w:szCs w:val="20"/>
          <w:lang w:val="et-EE"/>
        </w:rPr>
      </w:pPr>
    </w:p>
    <w:p w14:paraId="346D0E2D" w14:textId="77777777" w:rsidR="006A2F95" w:rsidRPr="006639CA" w:rsidRDefault="006A2F95" w:rsidP="006A2F95">
      <w:pPr>
        <w:rPr>
          <w:rFonts w:ascii="Calibri Light" w:eastAsia="Calibri Light" w:hAnsi="Calibri Light" w:cs="Calibri Light"/>
          <w:sz w:val="20"/>
          <w:szCs w:val="20"/>
          <w:lang w:val="et-EE"/>
        </w:rPr>
      </w:pPr>
    </w:p>
    <w:p w14:paraId="56C59635" w14:textId="77777777" w:rsidR="006A2F95" w:rsidRPr="006639CA" w:rsidRDefault="006A2F95" w:rsidP="006A2F95">
      <w:pPr>
        <w:rPr>
          <w:rFonts w:ascii="Calibri Light" w:eastAsia="Calibri Light" w:hAnsi="Calibri Light" w:cs="Calibri Light"/>
          <w:sz w:val="20"/>
          <w:szCs w:val="20"/>
          <w:lang w:val="et-EE"/>
        </w:rPr>
      </w:pPr>
    </w:p>
    <w:p w14:paraId="7520627E" w14:textId="77777777" w:rsidR="006A2F95" w:rsidRPr="006639CA" w:rsidRDefault="006A2F95" w:rsidP="006A2F95">
      <w:pPr>
        <w:rPr>
          <w:rFonts w:ascii="Calibri Light" w:eastAsia="Calibri Light" w:hAnsi="Calibri Light" w:cs="Calibri Light"/>
          <w:sz w:val="20"/>
          <w:szCs w:val="20"/>
          <w:lang w:val="et-EE"/>
        </w:rPr>
      </w:pPr>
    </w:p>
    <w:p w14:paraId="766F638C" w14:textId="77777777" w:rsidR="006A2F95" w:rsidRPr="006639CA" w:rsidRDefault="006A2F95" w:rsidP="006A2F95">
      <w:pPr>
        <w:spacing w:before="12"/>
        <w:rPr>
          <w:rFonts w:ascii="Calibri Light" w:eastAsia="Calibri Light" w:hAnsi="Calibri Light" w:cs="Calibri Light"/>
          <w:sz w:val="16"/>
          <w:szCs w:val="16"/>
          <w:lang w:val="et-EE"/>
        </w:rPr>
      </w:pPr>
    </w:p>
    <w:p w14:paraId="7EC47C39" w14:textId="52DE8287" w:rsidR="006639CA" w:rsidRPr="006639CA" w:rsidRDefault="006639CA" w:rsidP="002375EE">
      <w:pPr>
        <w:pStyle w:val="BodyText"/>
        <w:spacing w:line="453" w:lineRule="auto"/>
        <w:ind w:left="5760" w:right="172" w:firstLine="0"/>
        <w:rPr>
          <w:lang w:val="et-EE"/>
        </w:rPr>
      </w:pPr>
      <w:r w:rsidRPr="006639CA">
        <w:rPr>
          <w:lang w:val="et-EE"/>
        </w:rPr>
        <w:t>Projektijuht: Karl Jaanson</w:t>
      </w:r>
    </w:p>
    <w:p w14:paraId="698D7D71" w14:textId="78CCBDC1" w:rsidR="002375EE" w:rsidRPr="006639CA" w:rsidRDefault="00B64C8D" w:rsidP="002375EE">
      <w:pPr>
        <w:pStyle w:val="BodyText"/>
        <w:spacing w:line="453" w:lineRule="auto"/>
        <w:ind w:left="5760" w:right="172" w:firstLine="0"/>
        <w:rPr>
          <w:lang w:val="et-EE"/>
        </w:rPr>
      </w:pPr>
      <w:r w:rsidRPr="006639CA">
        <w:rPr>
          <w:lang w:val="et-EE"/>
        </w:rPr>
        <w:t>Projektijuht</w:t>
      </w:r>
      <w:r w:rsidR="006639CA" w:rsidRPr="006639CA">
        <w:rPr>
          <w:lang w:val="et-EE"/>
        </w:rPr>
        <w:t xml:space="preserve"> </w:t>
      </w:r>
      <w:r w:rsidR="00CF4740" w:rsidRPr="006639CA">
        <w:rPr>
          <w:lang w:val="et-EE"/>
        </w:rPr>
        <w:t>LK</w:t>
      </w:r>
      <w:r w:rsidR="006639CA" w:rsidRPr="006639CA">
        <w:rPr>
          <w:lang w:val="et-EE"/>
        </w:rPr>
        <w:t>V</w:t>
      </w:r>
      <w:r w:rsidRPr="006639CA">
        <w:rPr>
          <w:lang w:val="et-EE"/>
        </w:rPr>
        <w:t>:</w:t>
      </w:r>
      <w:r w:rsidR="00786967" w:rsidRPr="006639CA">
        <w:rPr>
          <w:lang w:val="et-EE"/>
        </w:rPr>
        <w:t xml:space="preserve"> Oliver Mälton</w:t>
      </w:r>
    </w:p>
    <w:p w14:paraId="2A4AE1BB" w14:textId="25BBA2A8" w:rsidR="004524B7" w:rsidRPr="006639CA" w:rsidRDefault="00786967" w:rsidP="006A2F95">
      <w:pPr>
        <w:pStyle w:val="BodyText"/>
        <w:spacing w:line="453" w:lineRule="auto"/>
        <w:ind w:left="5760" w:right="172" w:firstLine="0"/>
        <w:rPr>
          <w:lang w:val="et-EE"/>
        </w:rPr>
      </w:pPr>
      <w:r w:rsidRPr="006639CA">
        <w:rPr>
          <w:lang w:val="et-EE"/>
        </w:rPr>
        <w:t>Objektijuht: Hillar Roose</w:t>
      </w:r>
      <w:r w:rsidR="00B64C8D" w:rsidRPr="006639CA">
        <w:rPr>
          <w:lang w:val="et-EE"/>
        </w:rPr>
        <w:t xml:space="preserve"> </w:t>
      </w:r>
    </w:p>
    <w:p w14:paraId="0F9A4E0A" w14:textId="2DB09AB8" w:rsidR="00052C3C" w:rsidRPr="006639CA" w:rsidRDefault="00052C3C" w:rsidP="006A2F95">
      <w:pPr>
        <w:pStyle w:val="BodyText"/>
        <w:spacing w:line="453" w:lineRule="auto"/>
        <w:ind w:left="5760" w:right="172" w:firstLine="0"/>
        <w:rPr>
          <w:lang w:val="et-EE"/>
        </w:rPr>
      </w:pPr>
      <w:r w:rsidRPr="006639CA">
        <w:rPr>
          <w:lang w:val="et-EE"/>
        </w:rPr>
        <w:t>Objektijuht: Ahti Siimon</w:t>
      </w:r>
    </w:p>
    <w:p w14:paraId="29AAEF1C" w14:textId="0F742AAF" w:rsidR="0017519F" w:rsidRPr="006639CA" w:rsidRDefault="00F63426" w:rsidP="0017519F">
      <w:pPr>
        <w:pStyle w:val="BodyText"/>
        <w:spacing w:line="453" w:lineRule="auto"/>
        <w:ind w:left="5760" w:right="172" w:firstLine="0"/>
        <w:rPr>
          <w:lang w:val="et-EE"/>
        </w:rPr>
      </w:pPr>
      <w:r w:rsidRPr="006639CA">
        <w:rPr>
          <w:lang w:val="et-EE"/>
        </w:rPr>
        <w:t xml:space="preserve"> </w:t>
      </w:r>
      <w:r w:rsidR="0017519F" w:rsidRPr="006639CA">
        <w:rPr>
          <w:lang w:val="et-EE"/>
        </w:rPr>
        <w:t xml:space="preserve">Objektijuht: </w:t>
      </w:r>
      <w:r w:rsidR="0017519F">
        <w:rPr>
          <w:lang w:val="et-EE"/>
        </w:rPr>
        <w:t>Ats-Vidrik Tamm</w:t>
      </w:r>
    </w:p>
    <w:p w14:paraId="087A49C6" w14:textId="6A422343" w:rsidR="00757D66" w:rsidRPr="006639CA" w:rsidRDefault="00757D66" w:rsidP="00E34B8A">
      <w:pPr>
        <w:pStyle w:val="BodyText"/>
        <w:spacing w:line="453" w:lineRule="auto"/>
        <w:ind w:right="172"/>
        <w:rPr>
          <w:lang w:val="et-EE"/>
        </w:rPr>
      </w:pPr>
    </w:p>
    <w:p w14:paraId="3DF4C248" w14:textId="77777777" w:rsidR="0017519F" w:rsidRDefault="006A2F95" w:rsidP="006A2F95">
      <w:pPr>
        <w:pStyle w:val="BodyText"/>
        <w:spacing w:line="453" w:lineRule="auto"/>
        <w:ind w:left="0" w:right="172" w:firstLine="0"/>
        <w:rPr>
          <w:rFonts w:cs="Calibri"/>
          <w:lang w:val="et-EE"/>
        </w:rPr>
      </w:pP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</w:p>
    <w:p w14:paraId="615F1F24" w14:textId="4EFC3E74" w:rsidR="006A2F95" w:rsidRPr="006639CA" w:rsidRDefault="006A2F95" w:rsidP="006A2F95">
      <w:pPr>
        <w:pStyle w:val="BodyText"/>
        <w:spacing w:line="453" w:lineRule="auto"/>
        <w:ind w:left="0" w:right="172" w:firstLine="0"/>
        <w:rPr>
          <w:rFonts w:cs="Calibri"/>
          <w:lang w:val="et-EE"/>
        </w:rPr>
      </w:pPr>
      <w:r w:rsidRPr="006639CA">
        <w:rPr>
          <w:rFonts w:cs="Calibri"/>
          <w:lang w:val="et-EE"/>
        </w:rPr>
        <w:tab/>
      </w:r>
      <w:r w:rsidRPr="006639CA">
        <w:rPr>
          <w:rFonts w:cs="Calibri"/>
          <w:lang w:val="et-EE"/>
        </w:rPr>
        <w:tab/>
      </w:r>
    </w:p>
    <w:p w14:paraId="193A939A" w14:textId="77777777" w:rsidR="006A2F95" w:rsidRPr="006639CA" w:rsidRDefault="006A2F95" w:rsidP="006A2F95">
      <w:pPr>
        <w:pStyle w:val="BodyText"/>
        <w:spacing w:line="453" w:lineRule="auto"/>
        <w:ind w:right="172"/>
        <w:rPr>
          <w:rFonts w:cs="Calibri"/>
          <w:lang w:val="et-EE"/>
        </w:rPr>
      </w:pPr>
    </w:p>
    <w:p w14:paraId="04EDAB96" w14:textId="77777777" w:rsidR="006A2F95" w:rsidRPr="006639CA" w:rsidRDefault="006A2F95" w:rsidP="00D609EF">
      <w:pPr>
        <w:pStyle w:val="BodyText"/>
        <w:spacing w:line="453" w:lineRule="auto"/>
        <w:ind w:left="0" w:right="172" w:firstLine="0"/>
        <w:rPr>
          <w:rFonts w:cs="Calibri"/>
          <w:lang w:val="et-EE"/>
        </w:rPr>
      </w:pPr>
    </w:p>
    <w:p w14:paraId="2CDC4D1F" w14:textId="4F68B992" w:rsidR="00D609EF" w:rsidRPr="006639CA" w:rsidRDefault="00B754E3" w:rsidP="0023470D">
      <w:pPr>
        <w:pStyle w:val="Heading2"/>
        <w:spacing w:before="170"/>
        <w:ind w:right="115"/>
        <w:jc w:val="center"/>
        <w:rPr>
          <w:lang w:val="et-EE"/>
        </w:rPr>
      </w:pPr>
      <w:r>
        <w:rPr>
          <w:b w:val="0"/>
          <w:lang w:val="et-EE"/>
        </w:rPr>
        <w:t>Tartu</w:t>
      </w:r>
      <w:r w:rsidR="006A2F95" w:rsidRPr="006639CA">
        <w:rPr>
          <w:b w:val="0"/>
          <w:spacing w:val="-5"/>
          <w:lang w:val="et-EE"/>
        </w:rPr>
        <w:t xml:space="preserve"> </w:t>
      </w:r>
      <w:r w:rsidR="002375EE" w:rsidRPr="006639CA">
        <w:rPr>
          <w:b w:val="0"/>
          <w:lang w:val="et-EE"/>
        </w:rPr>
        <w:t>20</w:t>
      </w:r>
      <w:r w:rsidR="0017519F">
        <w:rPr>
          <w:b w:val="0"/>
          <w:lang w:val="et-EE"/>
        </w:rPr>
        <w:t>2</w:t>
      </w:r>
      <w:r>
        <w:rPr>
          <w:b w:val="0"/>
          <w:lang w:val="et-EE"/>
        </w:rPr>
        <w:t>2</w:t>
      </w:r>
      <w:r w:rsidR="00D609EF" w:rsidRPr="006639CA">
        <w:rPr>
          <w:lang w:val="et-EE"/>
        </w:rPr>
        <w:br w:type="page"/>
      </w:r>
    </w:p>
    <w:p w14:paraId="1CFB3AD4" w14:textId="77777777" w:rsidR="007147EC" w:rsidRPr="006639CA" w:rsidRDefault="007147EC" w:rsidP="00D609EF">
      <w:pPr>
        <w:pStyle w:val="Heading2"/>
        <w:spacing w:before="170"/>
        <w:ind w:right="115"/>
        <w:rPr>
          <w:lang w:val="et-EE"/>
        </w:rPr>
      </w:pPr>
    </w:p>
    <w:p w14:paraId="5F877E0A" w14:textId="7FBFCF4D" w:rsidR="007147EC" w:rsidRPr="006639CA" w:rsidRDefault="007147EC" w:rsidP="006E3942">
      <w:pPr>
        <w:jc w:val="both"/>
        <w:rPr>
          <w:lang w:val="et-EE"/>
        </w:rPr>
      </w:pPr>
      <w:r w:rsidRPr="006639CA">
        <w:rPr>
          <w:lang w:val="et-EE"/>
        </w:rPr>
        <w:t>Projekti eesmärgiks on l</w:t>
      </w:r>
      <w:r w:rsidR="00D34277" w:rsidRPr="006639CA">
        <w:rPr>
          <w:lang w:val="et-EE"/>
        </w:rPr>
        <w:t>eida</w:t>
      </w:r>
      <w:r w:rsidR="00CF4740" w:rsidRPr="006639CA">
        <w:rPr>
          <w:lang w:val="et-EE"/>
        </w:rPr>
        <w:t xml:space="preserve"> lahendus Lepingu „</w:t>
      </w:r>
      <w:r w:rsidR="00096538" w:rsidRPr="00096538">
        <w:rPr>
          <w:lang w:val="et-EE"/>
        </w:rPr>
        <w:t>Tartu ja Jõgeva maakonna pindamistööd</w:t>
      </w:r>
      <w:r w:rsidRPr="006639CA">
        <w:rPr>
          <w:lang w:val="et-EE"/>
        </w:rPr>
        <w:t>“ raames tehtavate tööde ajutisele liikluskorraldusele.</w:t>
      </w:r>
    </w:p>
    <w:p w14:paraId="6D0C86AB" w14:textId="6BFB3B91" w:rsidR="007147EC" w:rsidRPr="006639CA" w:rsidRDefault="007147EC" w:rsidP="006E3942">
      <w:pPr>
        <w:jc w:val="both"/>
        <w:rPr>
          <w:lang w:val="et-EE"/>
        </w:rPr>
      </w:pPr>
      <w:r w:rsidRPr="006639CA">
        <w:rPr>
          <w:lang w:val="et-EE"/>
        </w:rPr>
        <w:t>Projekt koosneb seletuskirjast ja joonistest</w:t>
      </w:r>
    </w:p>
    <w:p w14:paraId="6E4B4624" w14:textId="77777777" w:rsidR="007147EC" w:rsidRPr="006639CA" w:rsidRDefault="007147EC" w:rsidP="00685612">
      <w:pPr>
        <w:rPr>
          <w:b/>
          <w:lang w:val="et-EE"/>
        </w:rPr>
      </w:pPr>
    </w:p>
    <w:p w14:paraId="1A875782" w14:textId="0891E8C9" w:rsidR="00D609EF" w:rsidRPr="006639CA" w:rsidRDefault="00D609EF" w:rsidP="007147EC">
      <w:pPr>
        <w:pStyle w:val="Heading2"/>
        <w:spacing w:before="170"/>
        <w:ind w:left="0" w:right="115"/>
        <w:rPr>
          <w:rFonts w:cs="Calibri"/>
          <w:b w:val="0"/>
          <w:bCs w:val="0"/>
          <w:lang w:val="et-EE"/>
        </w:rPr>
      </w:pPr>
      <w:r w:rsidRPr="006639CA">
        <w:rPr>
          <w:lang w:val="et-EE"/>
        </w:rPr>
        <w:t>Liikluskorralduse eest</w:t>
      </w:r>
      <w:r w:rsidRPr="006639CA">
        <w:rPr>
          <w:spacing w:val="-14"/>
          <w:lang w:val="et-EE"/>
        </w:rPr>
        <w:t xml:space="preserve"> </w:t>
      </w:r>
      <w:r w:rsidRPr="006639CA">
        <w:rPr>
          <w:lang w:val="et-EE"/>
        </w:rPr>
        <w:t>vastutab</w:t>
      </w:r>
      <w:r w:rsidR="0023470D" w:rsidRPr="006639CA">
        <w:rPr>
          <w:lang w:val="et-EE"/>
        </w:rPr>
        <w:t xml:space="preserve">   </w:t>
      </w:r>
    </w:p>
    <w:p w14:paraId="5534E75F" w14:textId="77777777" w:rsidR="00D609EF" w:rsidRPr="006639CA" w:rsidRDefault="00D609EF" w:rsidP="00D609EF">
      <w:pPr>
        <w:pStyle w:val="BodyText"/>
        <w:spacing w:line="453" w:lineRule="auto"/>
        <w:ind w:left="0" w:right="172" w:firstLine="0"/>
        <w:rPr>
          <w:rFonts w:cs="Calibri"/>
          <w:b/>
          <w:bCs/>
          <w:sz w:val="15"/>
          <w:szCs w:val="15"/>
          <w:lang w:val="et-EE"/>
        </w:rPr>
      </w:pPr>
    </w:p>
    <w:tbl>
      <w:tblPr>
        <w:tblW w:w="9235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5694"/>
      </w:tblGrid>
      <w:tr w:rsidR="00D609EF" w:rsidRPr="006639CA" w14:paraId="0731DC6A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CD9" w14:textId="4719A37A" w:rsidR="00D609EF" w:rsidRPr="006639CA" w:rsidRDefault="00052C3C" w:rsidP="008F026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Tööliigid: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9BE7" w14:textId="603D1FE0" w:rsidR="00D609EF" w:rsidRPr="006639CA" w:rsidRDefault="00052C3C" w:rsidP="002375EE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 xml:space="preserve">Pindamine, </w:t>
            </w:r>
            <w:r w:rsidR="00D34277" w:rsidRPr="006639CA">
              <w:rPr>
                <w:rFonts w:ascii="Calibri" w:eastAsia="Calibri" w:hAnsi="Calibri" w:cs="Calibri"/>
                <w:lang w:val="et-EE"/>
              </w:rPr>
              <w:t>ribapindamine</w:t>
            </w:r>
          </w:p>
        </w:tc>
      </w:tr>
      <w:tr w:rsidR="00052C3C" w:rsidRPr="006639CA" w14:paraId="37B5123E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135E" w14:textId="1256B2B0" w:rsidR="00052C3C" w:rsidRPr="006639CA" w:rsidRDefault="00052C3C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Liikluskorralduse eest vastutav isik: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F482" w14:textId="1D9BD39C" w:rsidR="00052C3C" w:rsidRPr="006639CA" w:rsidRDefault="00052C3C" w:rsidP="003E2253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Hillar Roose</w:t>
            </w:r>
          </w:p>
        </w:tc>
      </w:tr>
      <w:tr w:rsidR="00D609EF" w:rsidRPr="006639CA" w14:paraId="007A37FE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CC7" w14:textId="77777777" w:rsidR="00D609EF" w:rsidRPr="006639CA" w:rsidRDefault="00D609EF" w:rsidP="008F026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Telefon: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5F98" w14:textId="6FE8BFA9" w:rsidR="00D609EF" w:rsidRPr="006639CA" w:rsidRDefault="00786967" w:rsidP="00AA67A2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5103597</w:t>
            </w:r>
          </w:p>
        </w:tc>
      </w:tr>
      <w:tr w:rsidR="00D609EF" w:rsidRPr="006639CA" w14:paraId="1E640972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C2B8" w14:textId="77777777" w:rsidR="00D609EF" w:rsidRPr="006639CA" w:rsidRDefault="00D609EF" w:rsidP="008F026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E-mail: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F692" w14:textId="67E0BDA8" w:rsidR="00D609EF" w:rsidRPr="006639CA" w:rsidRDefault="00242623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hyperlink r:id="rId12" w:history="1">
              <w:r w:rsidR="00700BD0" w:rsidRPr="006639CA">
                <w:rPr>
                  <w:rStyle w:val="Hyperlink"/>
                  <w:rFonts w:ascii="Calibri" w:eastAsia="Calibri" w:hAnsi="Calibri" w:cs="Calibri"/>
                  <w:lang w:val="et-EE"/>
                </w:rPr>
                <w:t>Hillar.Roose@trev2.ee</w:t>
              </w:r>
            </w:hyperlink>
            <w:r w:rsidR="00700BD0" w:rsidRPr="006639CA">
              <w:rPr>
                <w:rFonts w:ascii="Calibri" w:eastAsia="Calibri" w:hAnsi="Calibri" w:cs="Calibri"/>
                <w:lang w:val="et-EE"/>
              </w:rPr>
              <w:t xml:space="preserve"> </w:t>
            </w:r>
          </w:p>
        </w:tc>
      </w:tr>
      <w:tr w:rsidR="00052C3C" w:rsidRPr="006639CA" w14:paraId="18B16E33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D08" w14:textId="6A9DE9A7" w:rsidR="00052C3C" w:rsidRPr="006639CA" w:rsidRDefault="00700BD0" w:rsidP="00700BD0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Liikluskorraldusvahendeid käitlev isik: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F2E7" w14:textId="324BC834" w:rsidR="00052C3C" w:rsidRPr="006639CA" w:rsidRDefault="00700BD0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lang w:val="et-EE"/>
              </w:rPr>
              <w:t>Tarmo Voolaid</w:t>
            </w:r>
          </w:p>
        </w:tc>
      </w:tr>
      <w:tr w:rsidR="00700BD0" w:rsidRPr="006639CA" w14:paraId="629DCEE2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7059" w14:textId="0290D55A" w:rsidR="00700BD0" w:rsidRPr="006639CA" w:rsidRDefault="00700BD0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Telefon: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EFAE" w14:textId="5CF197D1" w:rsidR="00700BD0" w:rsidRPr="006639CA" w:rsidRDefault="00700BD0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53551849</w:t>
            </w:r>
          </w:p>
        </w:tc>
      </w:tr>
      <w:tr w:rsidR="00700BD0" w:rsidRPr="006639CA" w14:paraId="53E41B5A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FA2D" w14:textId="09558749" w:rsidR="00700BD0" w:rsidRPr="006639CA" w:rsidRDefault="00700BD0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E-mail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D4C" w14:textId="307A2363" w:rsidR="00700BD0" w:rsidRPr="006639CA" w:rsidRDefault="00242623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hyperlink r:id="rId13" w:history="1">
              <w:r w:rsidR="00700BD0" w:rsidRPr="006639CA">
                <w:rPr>
                  <w:rStyle w:val="Hyperlink"/>
                  <w:lang w:val="et-EE"/>
                </w:rPr>
                <w:t>Tarmo.Voolaid@trev2.ee</w:t>
              </w:r>
            </w:hyperlink>
            <w:r w:rsidR="00700BD0" w:rsidRPr="006639CA">
              <w:rPr>
                <w:lang w:val="et-EE"/>
              </w:rPr>
              <w:t xml:space="preserve"> </w:t>
            </w:r>
          </w:p>
        </w:tc>
      </w:tr>
      <w:tr w:rsidR="008E26AE" w:rsidRPr="006639CA" w14:paraId="5BB2E067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EAC4" w14:textId="77777777" w:rsidR="008E26AE" w:rsidRPr="006639CA" w:rsidRDefault="008E26AE" w:rsidP="0002443E">
            <w:pPr>
              <w:pStyle w:val="TableParagraph"/>
              <w:spacing w:line="265" w:lineRule="exact"/>
              <w:ind w:left="105"/>
              <w:rPr>
                <w:rFonts w:ascii="Calibri"/>
                <w:lang w:val="et-EE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2C21" w14:textId="77777777" w:rsidR="008E26AE" w:rsidRPr="006639CA" w:rsidRDefault="008E26AE" w:rsidP="0023470D">
            <w:pPr>
              <w:pStyle w:val="TableParagraph"/>
              <w:spacing w:line="265" w:lineRule="exact"/>
              <w:rPr>
                <w:lang w:val="et-EE"/>
              </w:rPr>
            </w:pPr>
          </w:p>
        </w:tc>
      </w:tr>
      <w:tr w:rsidR="00052C3C" w:rsidRPr="006639CA" w14:paraId="184362C4" w14:textId="77777777" w:rsidTr="00D34277">
        <w:trPr>
          <w:trHeight w:hRule="exact" w:val="61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6C54" w14:textId="6C30BBAA" w:rsidR="00052C3C" w:rsidRPr="006639CA" w:rsidRDefault="00052C3C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Tööliigid: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B472" w14:textId="6C6DAA7D" w:rsidR="00052C3C" w:rsidRPr="006639CA" w:rsidRDefault="00052C3C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Profiiliparan</w:t>
            </w:r>
            <w:r w:rsidR="00D34277" w:rsidRPr="006639CA">
              <w:rPr>
                <w:rFonts w:ascii="Calibri" w:eastAsia="Calibri" w:hAnsi="Calibri" w:cs="Calibri"/>
                <w:lang w:val="et-EE"/>
              </w:rPr>
              <w:t>duse tööd greideri ja laoturiga, teepeenra profiiliparanduse tööd.</w:t>
            </w:r>
          </w:p>
        </w:tc>
      </w:tr>
      <w:tr w:rsidR="00052C3C" w:rsidRPr="006639CA" w14:paraId="032DCDEF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316" w14:textId="249C4705" w:rsidR="00052C3C" w:rsidRPr="006639CA" w:rsidRDefault="00052C3C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Liikluskorralduse eest vastutav isik: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9346" w14:textId="69DD4BC1" w:rsidR="00052C3C" w:rsidRPr="006639CA" w:rsidRDefault="00052C3C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Ahti Siimon</w:t>
            </w:r>
          </w:p>
        </w:tc>
      </w:tr>
      <w:tr w:rsidR="00052C3C" w:rsidRPr="006639CA" w14:paraId="746D3FAE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D8F6" w14:textId="1A5D51C7" w:rsidR="00052C3C" w:rsidRPr="006639CA" w:rsidRDefault="00052C3C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Telefon: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C17" w14:textId="69B011EA" w:rsidR="00052C3C" w:rsidRPr="006639CA" w:rsidRDefault="00052C3C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r w:rsidRPr="006639CA">
              <w:rPr>
                <w:rFonts w:ascii="Calibri" w:eastAsia="Calibri" w:hAnsi="Calibri" w:cs="Calibri"/>
                <w:lang w:val="et-EE"/>
              </w:rPr>
              <w:t>53458300</w:t>
            </w:r>
          </w:p>
        </w:tc>
      </w:tr>
      <w:tr w:rsidR="00052C3C" w:rsidRPr="006639CA" w14:paraId="0C94B10D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EC5C" w14:textId="0916F34C" w:rsidR="00052C3C" w:rsidRPr="006639CA" w:rsidRDefault="00052C3C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E-mail: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9F0" w14:textId="0BEC47F2" w:rsidR="00052C3C" w:rsidRPr="006639CA" w:rsidRDefault="00242623" w:rsidP="0023470D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et-EE"/>
              </w:rPr>
            </w:pPr>
            <w:hyperlink r:id="rId14" w:history="1">
              <w:r w:rsidR="00700BD0" w:rsidRPr="006639CA">
                <w:rPr>
                  <w:rStyle w:val="Hyperlink"/>
                  <w:rFonts w:ascii="Calibri" w:eastAsia="Calibri" w:hAnsi="Calibri" w:cs="Calibri"/>
                  <w:lang w:val="et-EE"/>
                </w:rPr>
                <w:t>Ahti.Siimon@trev2.ee</w:t>
              </w:r>
            </w:hyperlink>
            <w:r w:rsidR="00700BD0" w:rsidRPr="006639CA">
              <w:rPr>
                <w:rFonts w:ascii="Calibri" w:eastAsia="Calibri" w:hAnsi="Calibri" w:cs="Calibri"/>
                <w:lang w:val="et-EE"/>
              </w:rPr>
              <w:t xml:space="preserve"> </w:t>
            </w:r>
          </w:p>
        </w:tc>
      </w:tr>
      <w:tr w:rsidR="00757D66" w:rsidRPr="006639CA" w14:paraId="5F29A3E5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D55" w14:textId="1CCCEE43" w:rsidR="00757D66" w:rsidRPr="006639CA" w:rsidRDefault="00757D66" w:rsidP="008F026D">
            <w:pPr>
              <w:pStyle w:val="TableParagraph"/>
              <w:spacing w:line="265" w:lineRule="exact"/>
              <w:rPr>
                <w:rFonts w:ascii="Calibri"/>
                <w:lang w:val="et-EE"/>
              </w:rPr>
            </w:pPr>
            <w:r w:rsidRPr="006639CA">
              <w:rPr>
                <w:rFonts w:ascii="Calibri"/>
                <w:lang w:val="et-EE"/>
              </w:rPr>
              <w:t>Liikluskorraldusvahendeid käitlev isik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A1D1" w14:textId="68D5455A" w:rsidR="00757D66" w:rsidRPr="006639CA" w:rsidRDefault="00700BD0" w:rsidP="003E2253">
            <w:pPr>
              <w:pStyle w:val="TableParagraph"/>
              <w:spacing w:line="265" w:lineRule="exact"/>
              <w:rPr>
                <w:lang w:val="et-EE"/>
              </w:rPr>
            </w:pPr>
            <w:r w:rsidRPr="006639CA">
              <w:rPr>
                <w:lang w:val="et-EE"/>
              </w:rPr>
              <w:t>Janno Kirsipuu</w:t>
            </w:r>
          </w:p>
        </w:tc>
      </w:tr>
      <w:tr w:rsidR="00757D66" w:rsidRPr="006639CA" w14:paraId="3A885FB8" w14:textId="77777777" w:rsidTr="006E3942">
        <w:trPr>
          <w:trHeight w:hRule="exact" w:val="27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EE8" w14:textId="299787D6" w:rsidR="00757D66" w:rsidRPr="006639CA" w:rsidRDefault="00695F3F" w:rsidP="008F026D">
            <w:pPr>
              <w:pStyle w:val="TableParagraph"/>
              <w:spacing w:line="265" w:lineRule="exact"/>
              <w:rPr>
                <w:lang w:val="et-EE"/>
              </w:rPr>
            </w:pPr>
            <w:r w:rsidRPr="006639CA">
              <w:rPr>
                <w:lang w:val="et-EE"/>
              </w:rPr>
              <w:t>Telefon: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E6FA" w14:textId="1DDE326C" w:rsidR="00695F3F" w:rsidRPr="006639CA" w:rsidRDefault="008E26AE" w:rsidP="00695F3F">
            <w:pPr>
              <w:widowControl/>
              <w:rPr>
                <w:rFonts w:cs="Segoe UI"/>
                <w:color w:val="444444"/>
                <w:lang w:val="et-EE"/>
              </w:rPr>
            </w:pPr>
            <w:r w:rsidRPr="006639CA">
              <w:rPr>
                <w:rFonts w:cs="Segoe UI"/>
                <w:color w:val="444444"/>
                <w:lang w:val="et-EE"/>
              </w:rPr>
              <w:t>53959342</w:t>
            </w:r>
            <w:r w:rsidR="00695F3F" w:rsidRPr="006639CA">
              <w:rPr>
                <w:rFonts w:cs="Segoe UI"/>
                <w:color w:val="444444"/>
                <w:lang w:val="et-EE"/>
              </w:rPr>
              <w:br/>
              <w:t>59192726</w:t>
            </w:r>
          </w:p>
          <w:p w14:paraId="23C6F2CD" w14:textId="77777777" w:rsidR="00695F3F" w:rsidRPr="006639CA" w:rsidRDefault="00695F3F" w:rsidP="00695F3F">
            <w:pPr>
              <w:widowControl/>
              <w:rPr>
                <w:rFonts w:cs="Segoe UI"/>
                <w:color w:val="444444"/>
                <w:lang w:val="et-EE"/>
              </w:rPr>
            </w:pPr>
            <w:r w:rsidRPr="006639CA">
              <w:rPr>
                <w:rFonts w:cs="Segoe UI"/>
                <w:color w:val="444444"/>
                <w:lang w:val="et-EE"/>
              </w:rPr>
              <w:br/>
              <w:t>59192726</w:t>
            </w:r>
          </w:p>
          <w:p w14:paraId="7A071E90" w14:textId="77777777" w:rsidR="00695F3F" w:rsidRPr="006639CA" w:rsidRDefault="00695F3F" w:rsidP="00695F3F">
            <w:pPr>
              <w:widowControl/>
              <w:rPr>
                <w:rFonts w:cs="Segoe UI"/>
                <w:color w:val="444444"/>
                <w:lang w:val="et-EE"/>
              </w:rPr>
            </w:pPr>
            <w:r w:rsidRPr="006639CA">
              <w:rPr>
                <w:rFonts w:cs="Segoe UI"/>
                <w:color w:val="444444"/>
                <w:lang w:val="et-EE"/>
              </w:rPr>
              <w:br/>
              <w:t>59192726</w:t>
            </w:r>
          </w:p>
          <w:p w14:paraId="3E4A1159" w14:textId="77777777" w:rsidR="00757D66" w:rsidRPr="006639CA" w:rsidRDefault="00757D66" w:rsidP="00A00362">
            <w:pPr>
              <w:pStyle w:val="TableParagraph"/>
              <w:spacing w:line="265" w:lineRule="exact"/>
              <w:ind w:left="103"/>
              <w:rPr>
                <w:lang w:val="et-EE"/>
              </w:rPr>
            </w:pPr>
          </w:p>
        </w:tc>
      </w:tr>
    </w:tbl>
    <w:p w14:paraId="50FFFD0F" w14:textId="64A1B26B" w:rsidR="00D609EF" w:rsidRPr="006639CA" w:rsidRDefault="00D609EF" w:rsidP="00D609EF">
      <w:pPr>
        <w:pStyle w:val="BodyText"/>
        <w:spacing w:line="360" w:lineRule="auto"/>
        <w:ind w:left="0" w:firstLine="0"/>
        <w:jc w:val="both"/>
        <w:rPr>
          <w:lang w:val="et-EE"/>
        </w:rPr>
      </w:pPr>
    </w:p>
    <w:p w14:paraId="2F46C842" w14:textId="77777777" w:rsidR="007147EC" w:rsidRPr="006639CA" w:rsidRDefault="007147EC" w:rsidP="007147EC">
      <w:pPr>
        <w:ind w:left="116"/>
        <w:rPr>
          <w:b/>
          <w:w w:val="105"/>
          <w:lang w:val="et-EE"/>
        </w:rPr>
      </w:pPr>
      <w:r w:rsidRPr="006639CA">
        <w:rPr>
          <w:b/>
          <w:w w:val="105"/>
          <w:sz w:val="24"/>
          <w:lang w:val="et-EE"/>
        </w:rPr>
        <w:t>ÜLDTINGIMUSED</w:t>
      </w:r>
      <w:r w:rsidRPr="006639CA">
        <w:rPr>
          <w:b/>
          <w:w w:val="105"/>
          <w:lang w:val="et-EE"/>
        </w:rPr>
        <w:t>:</w:t>
      </w:r>
    </w:p>
    <w:p w14:paraId="53292F16" w14:textId="77777777" w:rsidR="007147EC" w:rsidRPr="006639CA" w:rsidRDefault="007147EC" w:rsidP="0017519F">
      <w:pPr>
        <w:ind w:left="116"/>
        <w:jc w:val="both"/>
        <w:rPr>
          <w:sz w:val="20"/>
          <w:lang w:val="et-EE"/>
        </w:rPr>
      </w:pPr>
    </w:p>
    <w:p w14:paraId="30DBA247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Ajutise liikluskorralduse teostamisel juhinduda Majandus- ja taristuministri 13.07.2018 määrusest</w:t>
      </w:r>
    </w:p>
    <w:p w14:paraId="74ED4E30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nr 43 "Nõuded ajutisele liikluskorraldusele" (RT I 19.07.2018, 12) ja Transpordiameti</w:t>
      </w:r>
    </w:p>
    <w:p w14:paraId="4EDD83D1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peadirektori käskkirjaga kinnitatud „Riigiteede ajutine liikluskorraldus. Juhend liikluse</w:t>
      </w:r>
    </w:p>
    <w:p w14:paraId="2316D6D9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korraldamiseks riigiteede ehitus- ja korrashoiutöödel“ ja „Riigiteede liikluse ajutise piiramise ja</w:t>
      </w:r>
    </w:p>
    <w:p w14:paraId="3E3D0837" w14:textId="285800F4" w:rsid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sulgemise kord“ toodud nõuetest ja põhimõtetest.</w:t>
      </w:r>
    </w:p>
    <w:p w14:paraId="53296921" w14:textId="77777777" w:rsidR="0017519F" w:rsidRPr="0017519F" w:rsidRDefault="0017519F" w:rsidP="0017519F">
      <w:pPr>
        <w:jc w:val="both"/>
        <w:rPr>
          <w:lang w:val="et-EE"/>
        </w:rPr>
      </w:pPr>
    </w:p>
    <w:p w14:paraId="46710776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Jälgitakse kooskõlastatud liikluskorralduse skeemi. Liikluskorralduse projekt esitatakse 10 päeva enne</w:t>
      </w:r>
    </w:p>
    <w:p w14:paraId="7927A39A" w14:textId="76139075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tööde alustamist Tellijale ja Omanikujärelevalvele kooskõlastamiseks. Töövõtja vastutab objektil ohutute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>liiklustingimuste tagamise eest Töö alustamisest kuni lõpetamiseni.</w:t>
      </w:r>
    </w:p>
    <w:p w14:paraId="099AF4A4" w14:textId="57426921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„Töövõtja on kohustatud teavitama Transpordiametit tööde alustamisest liikluskorralduse muudatustest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>Tark Tee liikluspiirangute iseteeninduskeskkonnas, millele pääseb ligi Transpordiameti e-teeninduse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>kaudu. Teavitus tuleb saata vähemalt 1 ööpäev enne piirangu kehtestamist või tööde alustamist“.</w:t>
      </w:r>
    </w:p>
    <w:p w14:paraId="18A7F911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TarkTee iseteeninduskeskkonda ligipääsu saamiseks pöörduda Siim Vaikmaa poole.</w:t>
      </w:r>
    </w:p>
    <w:p w14:paraId="7F0AD192" w14:textId="6BF299A9" w:rsidR="0017519F" w:rsidRDefault="00242623" w:rsidP="0017519F">
      <w:pPr>
        <w:jc w:val="both"/>
        <w:rPr>
          <w:lang w:val="et-EE"/>
        </w:rPr>
      </w:pPr>
      <w:hyperlink r:id="rId15" w:history="1">
        <w:r w:rsidR="0017519F" w:rsidRPr="0095231F">
          <w:rPr>
            <w:rStyle w:val="Hyperlink"/>
            <w:lang w:val="et-EE"/>
          </w:rPr>
          <w:t>Siim.Vaikmaa@transpordiamet.ee</w:t>
        </w:r>
      </w:hyperlink>
      <w:r w:rsidR="0017519F">
        <w:rPr>
          <w:lang w:val="et-EE"/>
        </w:rPr>
        <w:t xml:space="preserve"> </w:t>
      </w:r>
      <w:r w:rsidR="0017519F" w:rsidRPr="0017519F">
        <w:rPr>
          <w:lang w:val="et-EE"/>
        </w:rPr>
        <w:t>tel 515 9582.</w:t>
      </w:r>
    </w:p>
    <w:p w14:paraId="4CC7846A" w14:textId="77777777" w:rsidR="0017519F" w:rsidRPr="0017519F" w:rsidRDefault="0017519F" w:rsidP="0017519F">
      <w:pPr>
        <w:jc w:val="both"/>
        <w:rPr>
          <w:lang w:val="et-EE"/>
        </w:rPr>
      </w:pPr>
    </w:p>
    <w:p w14:paraId="5D16CA6B" w14:textId="2EE668C8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 xml:space="preserve">Enne tööde algust informeeritakse </w:t>
      </w:r>
      <w:r w:rsidR="00E8327D">
        <w:rPr>
          <w:lang w:val="et-EE"/>
        </w:rPr>
        <w:t>töötajaid ja alltöövõtjaid</w:t>
      </w:r>
      <w:r w:rsidRPr="0017519F">
        <w:rPr>
          <w:lang w:val="et-EE"/>
        </w:rPr>
        <w:t xml:space="preserve"> liiklusskeemidest ja vastavast liikluse olukorrast.</w:t>
      </w:r>
    </w:p>
    <w:p w14:paraId="4E6058CA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Liikluse korraldamisel kasutatakse kooskõlastatud erilahendusega ja tüüpseid liiklusskeeme, mis</w:t>
      </w:r>
    </w:p>
    <w:p w14:paraId="613B2921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olukorras - mis liiklusskeeme kasutatakse on välja toodud tüüpskeemide lisas.</w:t>
      </w:r>
    </w:p>
    <w:p w14:paraId="35A5B879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Töövõtja tagab ehitustööde käigus vajaminevad load, kommunikatsioonide haldajate kooskõlastused,</w:t>
      </w:r>
    </w:p>
    <w:p w14:paraId="1F54C76A" w14:textId="3BAFB798" w:rsid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vajalikud märkimistööd, proovivõtmised ja katsetamised, samuti teostab tööde teostamisest tulenevad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>ajutised tööd sh teetööde aegse liikluskorralduse projekti koostamine ning selle realiseerimine, võimalike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 xml:space="preserve">ümbersõiduteede seisukorra säilimise tagamiseks tehtav korrashoid tööde </w:t>
      </w:r>
      <w:r w:rsidRPr="0017519F">
        <w:rPr>
          <w:lang w:val="et-EE"/>
        </w:rPr>
        <w:lastRenderedPageBreak/>
        <w:t>teostamise ajal kuni tee (-de)</w:t>
      </w:r>
      <w:r w:rsidR="00675A33">
        <w:rPr>
          <w:lang w:val="et-EE"/>
        </w:rPr>
        <w:t xml:space="preserve"> </w:t>
      </w:r>
      <w:r w:rsidRPr="0017519F">
        <w:rPr>
          <w:lang w:val="et-EE"/>
        </w:rPr>
        <w:t>ümbersõiduteena kasutamise lõpuni.</w:t>
      </w:r>
    </w:p>
    <w:p w14:paraId="28CBCA32" w14:textId="77777777" w:rsidR="0017519F" w:rsidRPr="0017519F" w:rsidRDefault="0017519F" w:rsidP="0017519F">
      <w:pPr>
        <w:jc w:val="both"/>
        <w:rPr>
          <w:lang w:val="et-EE"/>
        </w:rPr>
      </w:pPr>
    </w:p>
    <w:p w14:paraId="127301BB" w14:textId="77777777" w:rsidR="0017519F" w:rsidRPr="0017519F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Kui olemasolev liikluskorraldus läheb vastuollu ajutise liikluskorraldusega, tuleb olemasolev</w:t>
      </w:r>
    </w:p>
    <w:p w14:paraId="34D00A3D" w14:textId="61F08313" w:rsidR="0061653C" w:rsidRDefault="0017519F" w:rsidP="0017519F">
      <w:pPr>
        <w:jc w:val="both"/>
        <w:rPr>
          <w:lang w:val="et-EE"/>
        </w:rPr>
      </w:pPr>
      <w:r w:rsidRPr="0017519F">
        <w:rPr>
          <w:lang w:val="et-EE"/>
        </w:rPr>
        <w:t>liikluskorraldus nõuetekohaselt tühistada.</w:t>
      </w:r>
    </w:p>
    <w:p w14:paraId="62E16982" w14:textId="77777777" w:rsidR="0017519F" w:rsidRPr="006639CA" w:rsidRDefault="0017519F" w:rsidP="0017519F">
      <w:pPr>
        <w:jc w:val="both"/>
        <w:rPr>
          <w:rFonts w:ascii="Calibri" w:eastAsia="Calibri" w:hAnsi="Calibri" w:cs="Calibri"/>
          <w:b/>
          <w:lang w:val="et-EE"/>
        </w:rPr>
      </w:pPr>
    </w:p>
    <w:p w14:paraId="76073348" w14:textId="07C1E738" w:rsidR="00D609EF" w:rsidRPr="006639CA" w:rsidRDefault="00D609EF" w:rsidP="007870FD">
      <w:pPr>
        <w:rPr>
          <w:rFonts w:ascii="Calibri" w:eastAsia="Calibri" w:hAnsi="Calibri" w:cs="Calibri"/>
          <w:b/>
          <w:sz w:val="24"/>
          <w:lang w:val="et-EE"/>
        </w:rPr>
      </w:pPr>
      <w:r w:rsidRPr="006639CA">
        <w:rPr>
          <w:rFonts w:ascii="Calibri" w:eastAsia="Calibri" w:hAnsi="Calibri" w:cs="Calibri"/>
          <w:b/>
          <w:sz w:val="24"/>
          <w:lang w:val="et-EE"/>
        </w:rPr>
        <w:t>Liikluskorraldusvahendeid käitlev isik on kohustatud:</w:t>
      </w:r>
    </w:p>
    <w:p w14:paraId="1B07F34D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1) viibima objektil olukordades, kus teostatakse lepingukohaseid töid;</w:t>
      </w:r>
    </w:p>
    <w:p w14:paraId="1B0D99BB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2) paigaldama liikluskorraldusvahendid vastavalt kooskõlastatud projektile või joonisele;</w:t>
      </w:r>
    </w:p>
    <w:p w14:paraId="73CF5CB8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3)kontrollima kehtestatud ajutist liikluskorraldust piirkonnas ja ümbersõiduteedel vajalike</w:t>
      </w:r>
    </w:p>
    <w:p w14:paraId="7524EB1D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liikluskorraldusvahendite olemasolu ja seisukorda. Kontroll tuleb teostada pärast igat olulist</w:t>
      </w:r>
    </w:p>
    <w:p w14:paraId="245CA382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liikluskorralduse muudatust ja mitte harvem kui üks kord ööpäevas;</w:t>
      </w:r>
    </w:p>
    <w:p w14:paraId="10F98254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4) puuduste avastamisel koheselt viima liikluskorraldusvahendid ja nende paigalduse vastavusse</w:t>
      </w:r>
    </w:p>
    <w:p w14:paraId="4F098AA9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projekti või joonisega. Nende puudumisel vastavalt kehtivatele õigusaktidele.</w:t>
      </w:r>
    </w:p>
    <w:p w14:paraId="31BC8593" w14:textId="5E68DA9B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5) puuduste avastamisel tuleb hoiatus-, eesõigus-ja keelumärgid korrastada 2 tunni jooksul, ümbersõitu</w:t>
      </w:r>
      <w:r w:rsidR="00675A33">
        <w:rPr>
          <w:rFonts w:ascii="Calibri" w:eastAsia="Calibri" w:hAnsi="Calibri" w:cs="Calibri"/>
          <w:lang w:val="et-EE"/>
        </w:rPr>
        <w:t xml:space="preserve"> </w:t>
      </w:r>
      <w:r w:rsidRPr="0017519F">
        <w:rPr>
          <w:rFonts w:ascii="Calibri" w:eastAsia="Calibri" w:hAnsi="Calibri" w:cs="Calibri"/>
          <w:lang w:val="et-EE"/>
        </w:rPr>
        <w:t>tähistavad märgid 12 tunni jooksul ja muud märgid 24 tunni jooksul.</w:t>
      </w:r>
    </w:p>
    <w:p w14:paraId="285D219C" w14:textId="77777777" w:rsidR="0017519F" w:rsidRPr="0017519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Kui liikluskorraldus ei vasta nõuetele, on töövõtja kohustatud peatama tööd kuni rikkumise</w:t>
      </w:r>
    </w:p>
    <w:p w14:paraId="7DA3B2EB" w14:textId="0AE68167" w:rsidR="00D609EF" w:rsidRDefault="0017519F" w:rsidP="0017519F">
      <w:pPr>
        <w:spacing w:before="8"/>
        <w:jc w:val="both"/>
        <w:rPr>
          <w:rFonts w:ascii="Calibri" w:eastAsia="Calibri" w:hAnsi="Calibri" w:cs="Calibri"/>
          <w:lang w:val="et-EE"/>
        </w:rPr>
      </w:pPr>
      <w:r w:rsidRPr="0017519F">
        <w:rPr>
          <w:rFonts w:ascii="Calibri" w:eastAsia="Calibri" w:hAnsi="Calibri" w:cs="Calibri"/>
          <w:lang w:val="et-EE"/>
        </w:rPr>
        <w:t>kõrvaldamiseni, v.a. juhul kui tellija või omanikujärelevalve annab nõusoleku töid jätkata.</w:t>
      </w:r>
    </w:p>
    <w:p w14:paraId="47FEFB2C" w14:textId="77777777" w:rsidR="0017519F" w:rsidRPr="006639CA" w:rsidRDefault="0017519F" w:rsidP="0017519F">
      <w:pPr>
        <w:spacing w:before="8"/>
        <w:jc w:val="both"/>
        <w:rPr>
          <w:rFonts w:ascii="Calibri" w:eastAsia="Calibri" w:hAnsi="Calibri" w:cs="Calibri"/>
          <w:szCs w:val="19"/>
          <w:lang w:val="et-EE"/>
        </w:rPr>
      </w:pPr>
    </w:p>
    <w:p w14:paraId="0C13CA33" w14:textId="77777777" w:rsidR="00D609EF" w:rsidRPr="006639CA" w:rsidRDefault="00D609EF" w:rsidP="00D609EF">
      <w:pPr>
        <w:spacing w:before="8" w:line="360" w:lineRule="auto"/>
        <w:rPr>
          <w:rFonts w:ascii="Calibri" w:eastAsia="Calibri" w:hAnsi="Calibri" w:cs="Calibri"/>
          <w:b/>
          <w:sz w:val="24"/>
          <w:szCs w:val="19"/>
          <w:lang w:val="et-EE"/>
        </w:rPr>
      </w:pPr>
      <w:r w:rsidRPr="006639CA">
        <w:rPr>
          <w:rFonts w:ascii="Calibri" w:eastAsia="Calibri" w:hAnsi="Calibri" w:cs="Calibri"/>
          <w:b/>
          <w:sz w:val="24"/>
          <w:szCs w:val="19"/>
          <w:lang w:val="et-EE"/>
        </w:rPr>
        <w:t>Tabel 2. Märkide 351 “Suurim kiirus” omavaheline kaugus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609EF" w:rsidRPr="006639CA" w14:paraId="5439263F" w14:textId="77777777" w:rsidTr="0002443E">
        <w:tc>
          <w:tcPr>
            <w:tcW w:w="4531" w:type="dxa"/>
          </w:tcPr>
          <w:p w14:paraId="6E40BE7F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b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b/>
                <w:szCs w:val="19"/>
                <w:lang w:val="et-EE"/>
              </w:rPr>
              <w:t>Suurim lubatud sõidukiirus, km/h</w:t>
            </w:r>
          </w:p>
        </w:tc>
        <w:tc>
          <w:tcPr>
            <w:tcW w:w="4531" w:type="dxa"/>
          </w:tcPr>
          <w:p w14:paraId="44D90247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b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b/>
                <w:szCs w:val="19"/>
                <w:lang w:val="et-EE"/>
              </w:rPr>
              <w:t>Omavaheline soovitatav kaugus, m</w:t>
            </w:r>
          </w:p>
        </w:tc>
      </w:tr>
      <w:tr w:rsidR="00D609EF" w:rsidRPr="006639CA" w14:paraId="241F32B9" w14:textId="77777777" w:rsidTr="0002443E">
        <w:tc>
          <w:tcPr>
            <w:tcW w:w="4531" w:type="dxa"/>
          </w:tcPr>
          <w:p w14:paraId="2F7D3187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110-90</w:t>
            </w:r>
          </w:p>
        </w:tc>
        <w:tc>
          <w:tcPr>
            <w:tcW w:w="4531" w:type="dxa"/>
          </w:tcPr>
          <w:p w14:paraId="70E1DE6F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200</w:t>
            </w:r>
          </w:p>
        </w:tc>
      </w:tr>
      <w:tr w:rsidR="00D609EF" w:rsidRPr="006639CA" w14:paraId="56F8F33B" w14:textId="77777777" w:rsidTr="0002443E">
        <w:tc>
          <w:tcPr>
            <w:tcW w:w="4531" w:type="dxa"/>
          </w:tcPr>
          <w:p w14:paraId="5BE9BA59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90-70</w:t>
            </w:r>
          </w:p>
        </w:tc>
        <w:tc>
          <w:tcPr>
            <w:tcW w:w="4531" w:type="dxa"/>
          </w:tcPr>
          <w:p w14:paraId="309ECBB0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200</w:t>
            </w:r>
          </w:p>
        </w:tc>
      </w:tr>
      <w:tr w:rsidR="00D609EF" w:rsidRPr="006639CA" w14:paraId="775B607B" w14:textId="77777777" w:rsidTr="0002443E">
        <w:tc>
          <w:tcPr>
            <w:tcW w:w="4531" w:type="dxa"/>
          </w:tcPr>
          <w:p w14:paraId="27980589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70-50</w:t>
            </w:r>
          </w:p>
        </w:tc>
        <w:tc>
          <w:tcPr>
            <w:tcW w:w="4531" w:type="dxa"/>
          </w:tcPr>
          <w:p w14:paraId="0E193037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150</w:t>
            </w:r>
          </w:p>
        </w:tc>
      </w:tr>
      <w:tr w:rsidR="00D609EF" w:rsidRPr="006639CA" w14:paraId="33AB581F" w14:textId="77777777" w:rsidTr="0002443E">
        <w:tc>
          <w:tcPr>
            <w:tcW w:w="4531" w:type="dxa"/>
          </w:tcPr>
          <w:p w14:paraId="079138DC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50-30</w:t>
            </w:r>
          </w:p>
        </w:tc>
        <w:tc>
          <w:tcPr>
            <w:tcW w:w="4531" w:type="dxa"/>
          </w:tcPr>
          <w:p w14:paraId="693F123B" w14:textId="77777777" w:rsidR="00D609EF" w:rsidRPr="006639CA" w:rsidRDefault="00D609EF" w:rsidP="0002443E">
            <w:pPr>
              <w:spacing w:before="8" w:line="360" w:lineRule="auto"/>
              <w:rPr>
                <w:rFonts w:ascii="Calibri" w:eastAsia="Calibri" w:hAnsi="Calibri" w:cs="Calibri"/>
                <w:szCs w:val="19"/>
                <w:lang w:val="et-EE"/>
              </w:rPr>
            </w:pPr>
            <w:r w:rsidRPr="006639CA">
              <w:rPr>
                <w:rFonts w:ascii="Calibri" w:eastAsia="Calibri" w:hAnsi="Calibri" w:cs="Calibri"/>
                <w:szCs w:val="19"/>
                <w:lang w:val="et-EE"/>
              </w:rPr>
              <w:t>100</w:t>
            </w:r>
          </w:p>
        </w:tc>
      </w:tr>
    </w:tbl>
    <w:p w14:paraId="4F606C4F" w14:textId="77777777" w:rsidR="00D609EF" w:rsidRPr="006639CA" w:rsidRDefault="00D609EF" w:rsidP="00D609EF">
      <w:pPr>
        <w:spacing w:before="8" w:line="360" w:lineRule="auto"/>
        <w:rPr>
          <w:rFonts w:ascii="Calibri" w:eastAsia="Calibri" w:hAnsi="Calibri" w:cs="Calibri"/>
          <w:szCs w:val="19"/>
          <w:lang w:val="et-EE"/>
        </w:rPr>
      </w:pPr>
    </w:p>
    <w:p w14:paraId="4942143E" w14:textId="77777777" w:rsidR="0017519F" w:rsidRDefault="0017519F" w:rsidP="0017519F">
      <w:pPr>
        <w:widowControl/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Üldjuhul tuleb kehtiv kiiruspiirang valida järgnevate põhimõtete alusel:</w:t>
      </w:r>
    </w:p>
    <w:p w14:paraId="070F660B" w14:textId="2E121664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 xml:space="preserve">kohtades, kus inimesed töötavad vahetult sõiduteel ja nad ei ole tõketega liiklusest eraldatud </w:t>
      </w:r>
    </w:p>
    <w:p w14:paraId="15D101F1" w14:textId="060C2E48" w:rsidR="0017519F" w:rsidRDefault="0017519F" w:rsidP="0079205A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30 kilomeetrit tunnis;</w:t>
      </w:r>
    </w:p>
    <w:p w14:paraId="0E443167" w14:textId="77777777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mehhanismid töötavad teel või teepeenral – 50 või 70 kilomeetrit tunnis;</w:t>
      </w:r>
    </w:p>
    <w:p w14:paraId="6927EE65" w14:textId="77777777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üks sõidurada on liiklusele suletud – 50 või 70 kilomeetrit tunnis;</w:t>
      </w:r>
    </w:p>
    <w:p w14:paraId="3BF17873" w14:textId="6ED15161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tehnoloogiast (stabiliseerimine, pindamine jne.) tulenev piirang – 30, 50 või 70 kilomeetrit tunnis.</w:t>
      </w:r>
    </w:p>
    <w:p w14:paraId="6F2BDB3D" w14:textId="77777777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</w:p>
    <w:p w14:paraId="39A6B2DD" w14:textId="77777777" w:rsidR="0017519F" w:rsidRDefault="0017519F" w:rsidP="0017519F">
      <w:pPr>
        <w:widowControl/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Liikuvate tööde tähistamine</w:t>
      </w:r>
    </w:p>
    <w:p w14:paraId="4B288F04" w14:textId="77777777" w:rsidR="0017519F" w:rsidRDefault="0017519F" w:rsidP="0017519F">
      <w:pPr>
        <w:widowControl/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Liikuva iseloomuga töödel (peenarde ehitamine, pindamine, ribapindamine ja auguremont,</w:t>
      </w:r>
    </w:p>
    <w:p w14:paraId="6E037846" w14:textId="77777777" w:rsidR="0017519F" w:rsidRDefault="0017519F" w:rsidP="0017519F">
      <w:pPr>
        <w:widowControl/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liikluskorraldusvahendite paigaldamine jm) kasutavad sõidukid peavad olema märgatavad. Liikuvatel</w:t>
      </w:r>
    </w:p>
    <w:p w14:paraId="1629FDE2" w14:textId="77777777" w:rsidR="0017519F" w:rsidRDefault="0017519F" w:rsidP="0017519F">
      <w:pPr>
        <w:widowControl/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töödel peab olema sõidukil sisse lülitatud vähemalt üks nõuetele vastav ja igas suunas nähtav kollane</w:t>
      </w:r>
    </w:p>
    <w:p w14:paraId="22FDB351" w14:textId="63FD82AB" w:rsidR="00D609EF" w:rsidRPr="006639CA" w:rsidRDefault="0017519F" w:rsidP="0017519F">
      <w:pPr>
        <w:spacing w:before="8" w:line="360" w:lineRule="auto"/>
        <w:jc w:val="both"/>
        <w:rPr>
          <w:rFonts w:ascii="Calibri" w:eastAsia="Calibri" w:hAnsi="Calibri" w:cs="Calibri"/>
          <w:szCs w:val="19"/>
          <w:lang w:val="et-EE"/>
        </w:rPr>
      </w:pPr>
      <w:r>
        <w:rPr>
          <w:rFonts w:ascii="Calibri" w:hAnsi="Calibri" w:cs="Calibri"/>
          <w:lang w:val="et-EE"/>
        </w:rPr>
        <w:t>vilkur või vilkurite kombinatsioon.</w:t>
      </w:r>
    </w:p>
    <w:p w14:paraId="7C51FD77" w14:textId="51E23D7B" w:rsidR="007870FD" w:rsidRPr="006639CA" w:rsidRDefault="007870FD" w:rsidP="007870FD">
      <w:pPr>
        <w:spacing w:before="203"/>
        <w:ind w:left="116"/>
        <w:rPr>
          <w:b/>
          <w:lang w:val="et-EE"/>
        </w:rPr>
      </w:pPr>
      <w:r w:rsidRPr="006639CA">
        <w:rPr>
          <w:b/>
          <w:w w:val="95"/>
          <w:u w:val="thick"/>
          <w:lang w:val="et-EE"/>
        </w:rPr>
        <w:t xml:space="preserve">TÖÖDE LÜHIKIRJELDUS </w:t>
      </w:r>
      <w:r w:rsidR="008E2698">
        <w:rPr>
          <w:b/>
          <w:w w:val="95"/>
          <w:u w:val="thick"/>
          <w:lang w:val="et-EE"/>
        </w:rPr>
        <w:t xml:space="preserve">RIBAPINDAMISEL, </w:t>
      </w:r>
      <w:r w:rsidR="00717E89" w:rsidRPr="006639CA">
        <w:rPr>
          <w:b/>
          <w:w w:val="95"/>
          <w:u w:val="thick"/>
          <w:lang w:val="et-EE"/>
        </w:rPr>
        <w:t>PÕHI</w:t>
      </w:r>
      <w:r w:rsidR="00CF4740" w:rsidRPr="006639CA">
        <w:rPr>
          <w:b/>
          <w:w w:val="95"/>
          <w:u w:val="thick"/>
          <w:lang w:val="et-EE"/>
        </w:rPr>
        <w:t>TEE</w:t>
      </w:r>
      <w:r w:rsidR="00717E89" w:rsidRPr="006639CA">
        <w:rPr>
          <w:b/>
          <w:w w:val="95"/>
          <w:u w:val="thick"/>
          <w:lang w:val="et-EE"/>
        </w:rPr>
        <w:t xml:space="preserve"> JA MAHASÕITUDE </w:t>
      </w:r>
      <w:r w:rsidRPr="006639CA">
        <w:rPr>
          <w:b/>
          <w:w w:val="95"/>
          <w:u w:val="thick"/>
          <w:lang w:val="et-EE"/>
        </w:rPr>
        <w:t>PINDAMISEL</w:t>
      </w:r>
    </w:p>
    <w:p w14:paraId="7075A854" w14:textId="77777777" w:rsidR="007870FD" w:rsidRPr="006639CA" w:rsidRDefault="007870FD" w:rsidP="007870FD">
      <w:pPr>
        <w:pStyle w:val="BodyText"/>
        <w:spacing w:before="9"/>
        <w:rPr>
          <w:sz w:val="25"/>
          <w:lang w:val="et-EE"/>
        </w:rPr>
      </w:pPr>
    </w:p>
    <w:p w14:paraId="50691725" w14:textId="77777777" w:rsidR="0017519F" w:rsidRPr="0017519F" w:rsidRDefault="0017519F" w:rsidP="0017519F">
      <w:pPr>
        <w:pStyle w:val="ListParagraph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 w:rsidRPr="0017519F">
        <w:rPr>
          <w:rFonts w:ascii="Calibri" w:hAnsi="Calibri" w:cs="Calibri"/>
          <w:lang w:val="et-EE"/>
        </w:rPr>
        <w:t>Liikluskorraldusvahendid koos info tahvliga seatakse valmis kuid ei keerata aktiivseks (tee suhtes</w:t>
      </w:r>
    </w:p>
    <w:p w14:paraId="6AA9C7C5" w14:textId="77777777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pikki) üks kuni kaks päeva enne objekti algust.</w:t>
      </w:r>
    </w:p>
    <w:p w14:paraId="0E61CEE6" w14:textId="0ABD257E" w:rsidR="0017519F" w:rsidRPr="0017519F" w:rsidRDefault="0017519F" w:rsidP="0017519F">
      <w:pPr>
        <w:pStyle w:val="ListParagraph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 w:rsidRPr="0017519F">
        <w:rPr>
          <w:rFonts w:ascii="Calibri" w:hAnsi="Calibri" w:cs="Calibri"/>
          <w:lang w:val="et-EE"/>
        </w:rPr>
        <w:t>Tööde alguses aktiveeritakse piirangud (keeratakse märgid tee suhtes risti) kuid mitte pikemalt</w:t>
      </w:r>
    </w:p>
    <w:p w14:paraId="594B0A78" w14:textId="77777777" w:rsidR="0017519F" w:rsidRDefault="0017519F" w:rsidP="0017519F">
      <w:pPr>
        <w:widowControl/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kui 3 km, et ei tekkiks põhjendamatuid liikluspiiranguid.</w:t>
      </w:r>
    </w:p>
    <w:p w14:paraId="2EDD9149" w14:textId="40CCFB25" w:rsidR="0017519F" w:rsidRPr="0017519F" w:rsidRDefault="0017519F" w:rsidP="0017519F">
      <w:pPr>
        <w:pStyle w:val="ListParagraph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 w:rsidRPr="0017519F">
        <w:rPr>
          <w:rFonts w:ascii="Calibri" w:hAnsi="Calibri" w:cs="Calibri"/>
          <w:lang w:val="et-EE"/>
        </w:rPr>
        <w:lastRenderedPageBreak/>
        <w:t>Mahasõitude pindamine jääb samasse tööde koosseisu põhitee pindamisel.</w:t>
      </w:r>
    </w:p>
    <w:p w14:paraId="0699FA4F" w14:textId="3D36B0DB" w:rsidR="0017519F" w:rsidRPr="00295DDD" w:rsidRDefault="0017519F" w:rsidP="00295DDD">
      <w:pPr>
        <w:pStyle w:val="ListParagraph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et-EE"/>
        </w:rPr>
      </w:pPr>
      <w:r w:rsidRPr="00295DDD">
        <w:rPr>
          <w:rFonts w:ascii="Calibri" w:hAnsi="Calibri" w:cs="Calibri"/>
          <w:lang w:val="et-EE"/>
        </w:rPr>
        <w:t xml:space="preserve">Peale pindamiskihi formeerumist (kuni 72h möödudes) teostatakse pühkimine </w:t>
      </w:r>
      <w:r w:rsidR="0079205A" w:rsidRPr="00295DDD">
        <w:rPr>
          <w:rFonts w:ascii="Calibri" w:hAnsi="Calibri" w:cs="Calibri"/>
          <w:lang w:val="et-EE"/>
        </w:rPr>
        <w:t>ja eemaldatakse ajutine liikluskorraldus</w:t>
      </w:r>
      <w:r w:rsidRPr="00295DDD">
        <w:rPr>
          <w:rFonts w:ascii="Calibri" w:hAnsi="Calibri" w:cs="Calibri"/>
          <w:lang w:val="et-EE"/>
        </w:rPr>
        <w:t>.</w:t>
      </w:r>
    </w:p>
    <w:p w14:paraId="6ABB8B17" w14:textId="66867EC5" w:rsidR="007870FD" w:rsidRPr="00295DDD" w:rsidRDefault="0017519F" w:rsidP="00295DDD">
      <w:pPr>
        <w:pStyle w:val="ListParagraph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lang w:val="et-EE"/>
        </w:rPr>
      </w:pPr>
      <w:r w:rsidRPr="00295DDD">
        <w:rPr>
          <w:rFonts w:ascii="Calibri" w:hAnsi="Calibri" w:cs="Calibri"/>
          <w:lang w:val="et-EE"/>
        </w:rPr>
        <w:t>Peale teistkordset pühkimist hindab liikluskorraldaja olukorda, kui lahtist killustiku enam õhku ei</w:t>
      </w:r>
      <w:r w:rsidR="00675A33" w:rsidRPr="00295DDD">
        <w:rPr>
          <w:rFonts w:ascii="Calibri" w:hAnsi="Calibri" w:cs="Calibri"/>
          <w:lang w:val="et-EE"/>
        </w:rPr>
        <w:t xml:space="preserve"> </w:t>
      </w:r>
      <w:r w:rsidRPr="00295DDD">
        <w:rPr>
          <w:rFonts w:cs="Calibri"/>
          <w:lang w:val="et-EE"/>
        </w:rPr>
        <w:t>paisku lõpetatakse kõik piirangud.</w:t>
      </w:r>
    </w:p>
    <w:p w14:paraId="37D3E379" w14:textId="77777777" w:rsidR="007870FD" w:rsidRPr="006639CA" w:rsidRDefault="007870FD" w:rsidP="0017519F">
      <w:pPr>
        <w:pStyle w:val="BodyText"/>
        <w:spacing w:before="2"/>
        <w:ind w:left="0" w:firstLine="0"/>
        <w:rPr>
          <w:sz w:val="25"/>
          <w:lang w:val="et-EE"/>
        </w:rPr>
      </w:pPr>
    </w:p>
    <w:p w14:paraId="2D8F05B5" w14:textId="3318BCBE" w:rsidR="007870FD" w:rsidRPr="0017519F" w:rsidRDefault="0017519F" w:rsidP="0017519F">
      <w:pPr>
        <w:pStyle w:val="BodyText"/>
        <w:spacing w:before="9"/>
        <w:ind w:left="0" w:firstLine="0"/>
        <w:rPr>
          <w:rFonts w:ascii="Calibri,Bold" w:hAnsi="Calibri,Bold" w:cs="Calibri,Bold"/>
          <w:b/>
          <w:bCs/>
          <w:u w:val="single"/>
          <w:lang w:val="et-EE"/>
        </w:rPr>
      </w:pPr>
      <w:r w:rsidRPr="0017519F">
        <w:rPr>
          <w:rFonts w:ascii="Calibri,Bold" w:hAnsi="Calibri,Bold" w:cs="Calibri,Bold"/>
          <w:b/>
          <w:bCs/>
          <w:u w:val="single"/>
          <w:lang w:val="et-EE"/>
        </w:rPr>
        <w:t>TÖÖDE LÜHIKIRJELDUS PROFIILIPARANDUSE TÖÖDEL GREIDERIGA</w:t>
      </w:r>
    </w:p>
    <w:p w14:paraId="570D8888" w14:textId="77777777" w:rsidR="0017519F" w:rsidRPr="006639CA" w:rsidRDefault="0017519F" w:rsidP="007870FD">
      <w:pPr>
        <w:pStyle w:val="BodyText"/>
        <w:spacing w:before="9"/>
        <w:rPr>
          <w:sz w:val="25"/>
          <w:lang w:val="et-EE"/>
        </w:rPr>
      </w:pPr>
    </w:p>
    <w:p w14:paraId="5D5C8577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Märgid paigaldatakse vastavalt töökohale</w:t>
      </w:r>
    </w:p>
    <w:p w14:paraId="4179076A" w14:textId="4FA0BF4E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 xml:space="preserve">Töötsooni pikkus tuleb valida MKM määruse nr. 43 tabeli </w:t>
      </w:r>
      <w:r w:rsidR="008E2698">
        <w:rPr>
          <w:rFonts w:ascii="Calibri" w:hAnsi="Calibri" w:cs="Calibri"/>
          <w:lang w:val="et-EE"/>
        </w:rPr>
        <w:t>5</w:t>
      </w:r>
      <w:r>
        <w:rPr>
          <w:rFonts w:ascii="Calibri" w:hAnsi="Calibri" w:cs="Calibri"/>
          <w:lang w:val="et-EE"/>
        </w:rPr>
        <w:t xml:space="preserve"> järgi</w:t>
      </w:r>
    </w:p>
    <w:p w14:paraId="5B1E3789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Piiratud nähtavusega kohtades ja liiklussagedusel R4 ja R5 kasutatakse reguleerijaid</w:t>
      </w:r>
    </w:p>
    <w:p w14:paraId="31456E4B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Koheselt peale rullimise lõpetamist lõpetatakse ajutine kiiruse piirang</w:t>
      </w:r>
    </w:p>
    <w:p w14:paraId="4FA4FFD2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Vajadusel tuleb tagada harjamasina olemasolu, tagamaks töökoha puhtus teekattel</w:t>
      </w:r>
    </w:p>
    <w:p w14:paraId="24EBF9E1" w14:textId="0CF4686C" w:rsidR="00B827E1" w:rsidRDefault="0017519F" w:rsidP="0017519F">
      <w:pPr>
        <w:rPr>
          <w:rFonts w:ascii="Calibri" w:hAnsi="Calibri" w:cs="Calibri"/>
          <w:lang w:val="et-EE"/>
        </w:rPr>
      </w:pPr>
      <w:r w:rsidRPr="0017519F">
        <w:rPr>
          <w:rFonts w:ascii="Symbol" w:hAnsi="Symbol" w:cs="Symbol"/>
          <w:lang w:val="et-EE"/>
        </w:rPr>
        <w:t xml:space="preserve"> </w:t>
      </w:r>
      <w:r w:rsidRPr="0017519F">
        <w:rPr>
          <w:rFonts w:ascii="Calibri" w:hAnsi="Calibri" w:cs="Calibri"/>
          <w:lang w:val="et-EE"/>
        </w:rPr>
        <w:t>Üle 5 cm kõrgused ohtlikud katteservad tuleb märkidega 686 tähistada</w:t>
      </w:r>
    </w:p>
    <w:p w14:paraId="1756C084" w14:textId="77777777" w:rsidR="0017519F" w:rsidRPr="0017519F" w:rsidRDefault="0017519F" w:rsidP="0017519F">
      <w:pPr>
        <w:ind w:firstLine="116"/>
        <w:rPr>
          <w:lang w:val="et-EE"/>
        </w:rPr>
      </w:pPr>
    </w:p>
    <w:p w14:paraId="46D2B4C0" w14:textId="7B6695FA" w:rsidR="0017519F" w:rsidRDefault="0017519F" w:rsidP="0017519F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TÖÖDE LÜHIKIRJELDUS </w:t>
      </w:r>
      <w:r w:rsidR="00127C0B">
        <w:rPr>
          <w:rFonts w:ascii="Calibri,Bold" w:hAnsi="Calibri,Bold" w:cs="Calibri,Bold"/>
          <w:b/>
          <w:bCs/>
          <w:lang w:val="et-EE"/>
        </w:rPr>
        <w:t xml:space="preserve">FREESIMISEL JA </w:t>
      </w:r>
      <w:r>
        <w:rPr>
          <w:rFonts w:ascii="Calibri,Bold" w:hAnsi="Calibri,Bold" w:cs="Calibri,Bold"/>
          <w:b/>
          <w:bCs/>
          <w:lang w:val="et-EE"/>
        </w:rPr>
        <w:t>PROFIILIPARANDUSE TÖÖDEL LAOTURIGA</w:t>
      </w:r>
    </w:p>
    <w:p w14:paraId="0F0424F7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lang w:val="et-EE"/>
        </w:rPr>
      </w:pPr>
    </w:p>
    <w:p w14:paraId="1C6D1307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Märgid paigaldatakse vastavalt töökohale</w:t>
      </w:r>
    </w:p>
    <w:p w14:paraId="1F7FAEE3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Töötsooni pikkus tuleb valida MKM määruse nr. 43 tabeli 5 järgi</w:t>
      </w:r>
    </w:p>
    <w:p w14:paraId="00650EEA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Piiratud nähtavusega kohtades ja liiklussageduses R4 ja R5 teedel kasutakse reguleerijaid</w:t>
      </w:r>
    </w:p>
    <w:p w14:paraId="3FF9CF52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Koheselt peale asfalti rullimist profiiliparanduse kohtades lõpetatakse kiiruse piirang</w:t>
      </w:r>
    </w:p>
    <w:p w14:paraId="6D934BFD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Vajadusel tuleb tagada harjamasina olemasolu, tagamaks töökoha puhtus teekattel</w:t>
      </w:r>
    </w:p>
    <w:p w14:paraId="46D710E9" w14:textId="0AE4BD55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Üle 5 cm kõrgused ohtlikud katteservad tuleb märkidega 686 tähistada</w:t>
      </w:r>
    </w:p>
    <w:p w14:paraId="04402E7D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</w:p>
    <w:p w14:paraId="43B098FB" w14:textId="2D0AE3C9" w:rsidR="0017519F" w:rsidRDefault="0017519F" w:rsidP="0017519F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>TÖÖDE LÜHIKIRJELDUS TEEPEENRA PROFIILIPARANDUSE TÖÖDEL</w:t>
      </w:r>
    </w:p>
    <w:p w14:paraId="15D15782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lang w:val="et-EE"/>
        </w:rPr>
      </w:pPr>
    </w:p>
    <w:p w14:paraId="68E9A2F5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Märgid paigaldatakse vastavalt töökohale</w:t>
      </w:r>
    </w:p>
    <w:p w14:paraId="661D7FAC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Teepeenra profiiliparanduse ei tohi töötav mehhanism pöördel kalduda vastassuuna</w:t>
      </w:r>
    </w:p>
    <w:p w14:paraId="14B7CE31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Calibri" w:hAnsi="Calibri" w:cs="Calibri"/>
          <w:lang w:val="et-EE"/>
        </w:rPr>
        <w:t>vööndisse</w:t>
      </w:r>
    </w:p>
    <w:p w14:paraId="6A6DE612" w14:textId="77777777" w:rsidR="0017519F" w:rsidRDefault="0017519F" w:rsidP="0017519F">
      <w:pPr>
        <w:widowControl/>
        <w:autoSpaceDE w:val="0"/>
        <w:autoSpaceDN w:val="0"/>
        <w:adjustRightInd w:val="0"/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Töötsooni pikkus tuleb valida MKM määruse nr. 43 tabeli 5 järgi</w:t>
      </w:r>
    </w:p>
    <w:p w14:paraId="7857B744" w14:textId="19534C02" w:rsidR="008E26AE" w:rsidRDefault="0017519F" w:rsidP="0017519F">
      <w:pPr>
        <w:rPr>
          <w:rFonts w:ascii="Calibri" w:hAnsi="Calibri" w:cs="Calibri"/>
          <w:lang w:val="et-EE"/>
        </w:rPr>
      </w:pPr>
      <w:r>
        <w:rPr>
          <w:rFonts w:ascii="Symbol" w:hAnsi="Symbol" w:cs="Symbol"/>
          <w:lang w:val="et-EE"/>
        </w:rPr>
        <w:t xml:space="preserve"> </w:t>
      </w:r>
      <w:r>
        <w:rPr>
          <w:rFonts w:ascii="Calibri" w:hAnsi="Calibri" w:cs="Calibri"/>
          <w:lang w:val="et-EE"/>
        </w:rPr>
        <w:t>Koheselt peale teepeenra profiiliparanduse lõpetatakse ajutine kiiruse piirang</w:t>
      </w:r>
    </w:p>
    <w:p w14:paraId="2B979EFA" w14:textId="72BAA3C6" w:rsidR="00127C0B" w:rsidRDefault="00127C0B" w:rsidP="0017519F">
      <w:pPr>
        <w:rPr>
          <w:rFonts w:ascii="Calibri" w:hAnsi="Calibri" w:cs="Calibri"/>
          <w:lang w:val="et-EE"/>
        </w:rPr>
      </w:pPr>
    </w:p>
    <w:p w14:paraId="2E8AD6DF" w14:textId="77777777" w:rsidR="00700BD0" w:rsidRPr="006639CA" w:rsidRDefault="00700BD0" w:rsidP="00700BD0">
      <w:pPr>
        <w:widowControl/>
        <w:spacing w:after="160" w:line="259" w:lineRule="auto"/>
        <w:rPr>
          <w:rFonts w:ascii="Calibri" w:eastAsia="Calibri" w:hAnsi="Calibri" w:cs="Calibri"/>
          <w:b/>
          <w:sz w:val="24"/>
          <w:szCs w:val="19"/>
          <w:lang w:val="et-EE"/>
        </w:rPr>
      </w:pPr>
      <w:r w:rsidRPr="006639CA">
        <w:rPr>
          <w:rFonts w:ascii="Calibri" w:eastAsia="Calibri" w:hAnsi="Calibri" w:cs="Calibri"/>
          <w:b/>
          <w:sz w:val="24"/>
          <w:szCs w:val="19"/>
          <w:lang w:val="et-EE"/>
        </w:rPr>
        <w:t>LISAD</w:t>
      </w:r>
    </w:p>
    <w:p w14:paraId="4878C592" w14:textId="4A063356" w:rsidR="0017519F" w:rsidRDefault="0017519F" w:rsidP="0017519F">
      <w:pPr>
        <w:widowControl/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Lisa 1. </w:t>
      </w:r>
      <w:r w:rsidR="00900432">
        <w:rPr>
          <w:rFonts w:ascii="Calibri,Bold" w:hAnsi="Calibri,Bold" w:cs="Calibri,Bold"/>
          <w:b/>
          <w:bCs/>
          <w:lang w:val="et-EE"/>
        </w:rPr>
        <w:t>Tartu ja Jõgeva</w:t>
      </w:r>
      <w:r w:rsidR="003F2CB0">
        <w:rPr>
          <w:rFonts w:ascii="Calibri,Bold" w:hAnsi="Calibri,Bold" w:cs="Calibri,Bold"/>
          <w:b/>
          <w:bCs/>
          <w:lang w:val="et-EE"/>
        </w:rPr>
        <w:t xml:space="preserve"> mk l</w:t>
      </w:r>
      <w:r>
        <w:rPr>
          <w:rFonts w:ascii="Calibri,Bold" w:hAnsi="Calibri,Bold" w:cs="Calibri,Bold"/>
          <w:b/>
          <w:bCs/>
          <w:lang w:val="et-EE"/>
        </w:rPr>
        <w:t>iikluskorralduseprojekt</w:t>
      </w:r>
    </w:p>
    <w:p w14:paraId="264F8DEC" w14:textId="1326E36D" w:rsidR="00127C0B" w:rsidRDefault="0017519F" w:rsidP="0017519F">
      <w:pPr>
        <w:widowControl/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>Lisa 2. Tüüpskeemid</w:t>
      </w:r>
      <w:r w:rsidR="00900432">
        <w:rPr>
          <w:rFonts w:ascii="Calibri,Bold" w:hAnsi="Calibri,Bold" w:cs="Calibri,Bold"/>
          <w:b/>
          <w:bCs/>
          <w:lang w:val="et-EE"/>
        </w:rPr>
        <w:t>:</w:t>
      </w:r>
    </w:p>
    <w:p w14:paraId="706DC4EA" w14:textId="276332B8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1. </w:t>
      </w:r>
      <w:r>
        <w:rPr>
          <w:rFonts w:ascii="Calibri" w:hAnsi="Calibri" w:cs="Calibri"/>
          <w:lang w:val="et-EE"/>
        </w:rPr>
        <w:t>Pindamine</w:t>
      </w:r>
    </w:p>
    <w:p w14:paraId="6AF61F6E" w14:textId="264FA036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2. </w:t>
      </w:r>
      <w:r>
        <w:rPr>
          <w:rFonts w:ascii="Calibri" w:hAnsi="Calibri" w:cs="Calibri"/>
          <w:lang w:val="et-EE"/>
        </w:rPr>
        <w:t>Pindamine asulas</w:t>
      </w:r>
    </w:p>
    <w:p w14:paraId="480B2ADF" w14:textId="0212AEDC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3. </w:t>
      </w:r>
      <w:r>
        <w:rPr>
          <w:rFonts w:ascii="Calibri" w:hAnsi="Calibri" w:cs="Calibri"/>
          <w:lang w:val="et-EE"/>
        </w:rPr>
        <w:t>Pindamislõigu tähistamine 72 tundi peale tööde teostamist</w:t>
      </w:r>
    </w:p>
    <w:p w14:paraId="251DE838" w14:textId="691EB21E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4. </w:t>
      </w:r>
      <w:r>
        <w:rPr>
          <w:rFonts w:ascii="Calibri" w:hAnsi="Calibri" w:cs="Calibri"/>
          <w:lang w:val="et-EE"/>
        </w:rPr>
        <w:t>Pindamislõigu tähistamine 72 tundi peale tööde teostamist</w:t>
      </w:r>
    </w:p>
    <w:p w14:paraId="04ADB6F7" w14:textId="1249CCDA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5. </w:t>
      </w:r>
      <w:r>
        <w:rPr>
          <w:rFonts w:ascii="Calibri" w:hAnsi="Calibri" w:cs="Calibri"/>
          <w:lang w:val="et-EE"/>
        </w:rPr>
        <w:t>Pindamislõigu tähistamine peale killustiku eemaldamist</w:t>
      </w:r>
    </w:p>
    <w:p w14:paraId="44702FA5" w14:textId="2B3A3A87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6. </w:t>
      </w:r>
      <w:r>
        <w:rPr>
          <w:rFonts w:ascii="Calibri" w:hAnsi="Calibri" w:cs="Calibri"/>
          <w:lang w:val="et-EE"/>
        </w:rPr>
        <w:t>Teekatte profiiliparandus höövliga</w:t>
      </w:r>
    </w:p>
    <w:p w14:paraId="11A36A10" w14:textId="42F9AA9F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7. </w:t>
      </w:r>
      <w:r>
        <w:rPr>
          <w:rFonts w:ascii="Calibri" w:hAnsi="Calibri" w:cs="Calibri"/>
          <w:lang w:val="et-EE"/>
        </w:rPr>
        <w:t>Teekatte profiiliparandus laoturiga</w:t>
      </w:r>
    </w:p>
    <w:p w14:paraId="29176853" w14:textId="543C3328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8. </w:t>
      </w:r>
      <w:r>
        <w:rPr>
          <w:rFonts w:ascii="Calibri" w:hAnsi="Calibri" w:cs="Calibri"/>
          <w:lang w:val="et-EE"/>
        </w:rPr>
        <w:t>Teepeenra profiiliparandus</w:t>
      </w:r>
    </w:p>
    <w:p w14:paraId="5F5063CA" w14:textId="19FAD38B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Tüüpskeem 9. </w:t>
      </w:r>
      <w:r w:rsidR="00455D42">
        <w:rPr>
          <w:rFonts w:ascii="Calibri,Bold" w:hAnsi="Calibri,Bold" w:cs="Calibri,Bold"/>
          <w:lang w:val="et-EE"/>
        </w:rPr>
        <w:t>Markeerimine</w:t>
      </w:r>
    </w:p>
    <w:p w14:paraId="0DCA5E22" w14:textId="1412DE3E" w:rsidR="00127C0B" w:rsidRDefault="00127C0B" w:rsidP="00242623">
      <w:pPr>
        <w:widowControl/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lastRenderedPageBreak/>
        <w:t>Tüüpskeem 1</w:t>
      </w:r>
      <w:r w:rsidR="00A325E7">
        <w:rPr>
          <w:rFonts w:ascii="Calibri,Bold" w:hAnsi="Calibri,Bold" w:cs="Calibri,Bold"/>
          <w:b/>
          <w:bCs/>
          <w:lang w:val="et-EE"/>
        </w:rPr>
        <w:t>0</w:t>
      </w:r>
      <w:r>
        <w:rPr>
          <w:rFonts w:ascii="Calibri,Bold" w:hAnsi="Calibri,Bold" w:cs="Calibri,Bold"/>
          <w:b/>
          <w:bCs/>
          <w:lang w:val="et-EE"/>
        </w:rPr>
        <w:t xml:space="preserve">. </w:t>
      </w:r>
      <w:r w:rsidRPr="00127C0B">
        <w:rPr>
          <w:rFonts w:ascii="Calibri,Bold" w:hAnsi="Calibri,Bold" w:cs="Calibri,Bold"/>
          <w:lang w:val="et-EE"/>
        </w:rPr>
        <w:t>Ribapindamine</w:t>
      </w:r>
    </w:p>
    <w:p w14:paraId="0A60F444" w14:textId="7DED7962" w:rsidR="0017519F" w:rsidRDefault="0017519F" w:rsidP="0017519F">
      <w:pPr>
        <w:widowControl/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>Lisa 3. Pindamistööd</w:t>
      </w:r>
      <w:r w:rsidR="003F2CB0">
        <w:rPr>
          <w:rFonts w:ascii="Calibri,Bold" w:hAnsi="Calibri,Bold" w:cs="Calibri,Bold"/>
          <w:b/>
          <w:bCs/>
          <w:lang w:val="et-EE"/>
        </w:rPr>
        <w:t xml:space="preserve"> </w:t>
      </w:r>
      <w:r>
        <w:rPr>
          <w:rFonts w:ascii="Calibri,Bold" w:hAnsi="Calibri,Bold" w:cs="Calibri,Bold"/>
          <w:b/>
          <w:bCs/>
          <w:lang w:val="et-EE"/>
        </w:rPr>
        <w:t>infotahvel</w:t>
      </w:r>
    </w:p>
    <w:p w14:paraId="44877C31" w14:textId="130A7BC3" w:rsidR="0017519F" w:rsidRDefault="0017519F" w:rsidP="0017519F">
      <w:pPr>
        <w:widowControl/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Lisa 4. Asendiplaan </w:t>
      </w:r>
      <w:r w:rsidR="00A325E7">
        <w:rPr>
          <w:rFonts w:ascii="Calibri,Bold" w:hAnsi="Calibri,Bold" w:cs="Calibri,Bold"/>
          <w:b/>
          <w:bCs/>
          <w:lang w:val="et-EE"/>
        </w:rPr>
        <w:t>Tartu</w:t>
      </w:r>
    </w:p>
    <w:p w14:paraId="7078C36A" w14:textId="6AE4355B" w:rsidR="00127C0B" w:rsidRDefault="00127C0B" w:rsidP="0017519F">
      <w:pPr>
        <w:widowControl/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lang w:val="et-EE"/>
        </w:rPr>
      </w:pPr>
      <w:r>
        <w:rPr>
          <w:rFonts w:ascii="Calibri,Bold" w:hAnsi="Calibri,Bold" w:cs="Calibri,Bold"/>
          <w:b/>
          <w:bCs/>
          <w:lang w:val="et-EE"/>
        </w:rPr>
        <w:t xml:space="preserve">Lisa 5. Asendiplaan </w:t>
      </w:r>
      <w:r w:rsidR="00A325E7">
        <w:rPr>
          <w:rFonts w:ascii="Calibri,Bold" w:hAnsi="Calibri,Bold" w:cs="Calibri,Bold"/>
          <w:b/>
          <w:bCs/>
          <w:lang w:val="et-EE"/>
        </w:rPr>
        <w:t>Jõgeva</w:t>
      </w:r>
    </w:p>
    <w:p w14:paraId="499D9005" w14:textId="01EB62CC" w:rsidR="00054EC8" w:rsidRPr="00054EC8" w:rsidRDefault="0017519F" w:rsidP="0017519F">
      <w:pPr>
        <w:spacing w:before="8" w:line="360" w:lineRule="auto"/>
        <w:rPr>
          <w:rFonts w:ascii="Calibri" w:eastAsia="Calibri" w:hAnsi="Calibri" w:cs="Calibri"/>
          <w:b/>
          <w:szCs w:val="19"/>
        </w:rPr>
      </w:pPr>
      <w:r>
        <w:rPr>
          <w:rFonts w:ascii="Calibri,Bold" w:hAnsi="Calibri,Bold" w:cs="Calibri,Bold"/>
          <w:b/>
          <w:bCs/>
          <w:lang w:val="et-EE"/>
        </w:rPr>
        <w:t xml:space="preserve">Lisa </w:t>
      </w:r>
      <w:r w:rsidR="00FE5C5D">
        <w:rPr>
          <w:rFonts w:ascii="Calibri,Bold" w:hAnsi="Calibri,Bold" w:cs="Calibri,Bold"/>
          <w:b/>
          <w:bCs/>
          <w:lang w:val="et-EE"/>
        </w:rPr>
        <w:t>6</w:t>
      </w:r>
      <w:r>
        <w:rPr>
          <w:rFonts w:ascii="Calibri,Bold" w:hAnsi="Calibri,Bold" w:cs="Calibri,Bold"/>
          <w:b/>
          <w:bCs/>
          <w:lang w:val="et-EE"/>
        </w:rPr>
        <w:t>. Teede</w:t>
      </w:r>
      <w:r w:rsidR="003F2CB0">
        <w:rPr>
          <w:rFonts w:ascii="Calibri,Bold" w:hAnsi="Calibri,Bold" w:cs="Calibri,Bold"/>
          <w:b/>
          <w:bCs/>
          <w:lang w:val="et-EE"/>
        </w:rPr>
        <w:t xml:space="preserve"> </w:t>
      </w:r>
      <w:r>
        <w:rPr>
          <w:rFonts w:ascii="Calibri,Bold" w:hAnsi="Calibri,Bold" w:cs="Calibri,Bold"/>
          <w:b/>
          <w:bCs/>
          <w:lang w:val="et-EE"/>
        </w:rPr>
        <w:t>nimekiri.</w:t>
      </w:r>
    </w:p>
    <w:sectPr w:rsidR="00054EC8" w:rsidRPr="00054EC8" w:rsidSect="0061653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CA16" w14:textId="77777777" w:rsidR="00E8586C" w:rsidRDefault="00E8586C" w:rsidP="00F051C0">
      <w:r>
        <w:separator/>
      </w:r>
    </w:p>
  </w:endnote>
  <w:endnote w:type="continuationSeparator" w:id="0">
    <w:p w14:paraId="0AC563A9" w14:textId="77777777" w:rsidR="00E8586C" w:rsidRDefault="00E8586C" w:rsidP="00F0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7781" w14:textId="77777777" w:rsidR="00E8586C" w:rsidRDefault="00E8586C" w:rsidP="00F051C0">
      <w:r>
        <w:separator/>
      </w:r>
    </w:p>
  </w:footnote>
  <w:footnote w:type="continuationSeparator" w:id="0">
    <w:p w14:paraId="1275315C" w14:textId="77777777" w:rsidR="00E8586C" w:rsidRDefault="00E8586C" w:rsidP="00F0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75F"/>
    <w:multiLevelType w:val="hybridMultilevel"/>
    <w:tmpl w:val="BB16D1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65E2"/>
    <w:multiLevelType w:val="hybridMultilevel"/>
    <w:tmpl w:val="9E6E5C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789B"/>
    <w:multiLevelType w:val="hybridMultilevel"/>
    <w:tmpl w:val="54FA6976"/>
    <w:lvl w:ilvl="0" w:tplc="44FAAE3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4C06"/>
    <w:multiLevelType w:val="hybridMultilevel"/>
    <w:tmpl w:val="A75882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3FA3"/>
    <w:multiLevelType w:val="hybridMultilevel"/>
    <w:tmpl w:val="107A78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7302"/>
    <w:multiLevelType w:val="hybridMultilevel"/>
    <w:tmpl w:val="9594D4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012E"/>
    <w:multiLevelType w:val="hybridMultilevel"/>
    <w:tmpl w:val="E9FC30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7E26"/>
    <w:multiLevelType w:val="hybridMultilevel"/>
    <w:tmpl w:val="8D94EB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8C6"/>
    <w:multiLevelType w:val="hybridMultilevel"/>
    <w:tmpl w:val="8DCC73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2F8D"/>
    <w:multiLevelType w:val="hybridMultilevel"/>
    <w:tmpl w:val="A04E51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793E"/>
    <w:multiLevelType w:val="hybridMultilevel"/>
    <w:tmpl w:val="0AD62674"/>
    <w:lvl w:ilvl="0" w:tplc="8586CC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66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667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A9E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CA4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45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0CF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098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CBD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1F2089"/>
    <w:multiLevelType w:val="hybridMultilevel"/>
    <w:tmpl w:val="9D928AEE"/>
    <w:lvl w:ilvl="0" w:tplc="74A0A42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17E4E5E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11A174E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84DECE8A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41D27C0A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0E0C351A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5326030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819CE21A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90487BAA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2" w15:restartNumberingAfterBreak="0">
    <w:nsid w:val="69814507"/>
    <w:multiLevelType w:val="hybridMultilevel"/>
    <w:tmpl w:val="BA028914"/>
    <w:lvl w:ilvl="0" w:tplc="0425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3" w15:restartNumberingAfterBreak="0">
    <w:nsid w:val="6B265B21"/>
    <w:multiLevelType w:val="hybridMultilevel"/>
    <w:tmpl w:val="3CBE9624"/>
    <w:lvl w:ilvl="0" w:tplc="0425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4" w15:restartNumberingAfterBreak="0">
    <w:nsid w:val="6B3341D4"/>
    <w:multiLevelType w:val="hybridMultilevel"/>
    <w:tmpl w:val="889EC0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9A7"/>
    <w:multiLevelType w:val="hybridMultilevel"/>
    <w:tmpl w:val="DA0C8DA0"/>
    <w:lvl w:ilvl="0" w:tplc="9CEA2F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A54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C6B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E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296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E8C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442E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A1D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CEB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D9416D"/>
    <w:multiLevelType w:val="hybridMultilevel"/>
    <w:tmpl w:val="58787AFC"/>
    <w:lvl w:ilvl="0" w:tplc="04250011">
      <w:start w:val="1"/>
      <w:numFmt w:val="decimal"/>
      <w:lvlText w:val="%1)"/>
      <w:lvlJc w:val="left"/>
      <w:pPr>
        <w:ind w:left="188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17" w15:restartNumberingAfterBreak="0">
    <w:nsid w:val="7F676C95"/>
    <w:multiLevelType w:val="hybridMultilevel"/>
    <w:tmpl w:val="DCAAE3A0"/>
    <w:lvl w:ilvl="0" w:tplc="0076272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8A429DA0">
      <w:numFmt w:val="bullet"/>
      <w:lvlText w:val=""/>
      <w:lvlJc w:val="left"/>
      <w:pPr>
        <w:ind w:left="1058" w:hanging="360"/>
      </w:pPr>
      <w:rPr>
        <w:rFonts w:ascii="Times New Roman" w:eastAsia="Times New Roman" w:hAnsi="Times New Roman" w:cs="Times New Roman" w:hint="default"/>
        <w:w w:val="59"/>
        <w:sz w:val="22"/>
        <w:szCs w:val="22"/>
      </w:rPr>
    </w:lvl>
    <w:lvl w:ilvl="2" w:tplc="9E6C0BCA">
      <w:numFmt w:val="bullet"/>
      <w:lvlText w:val="•"/>
      <w:lvlJc w:val="left"/>
      <w:pPr>
        <w:ind w:left="1998" w:hanging="360"/>
      </w:pPr>
      <w:rPr>
        <w:rFonts w:hint="default"/>
      </w:rPr>
    </w:lvl>
    <w:lvl w:ilvl="3" w:tplc="BB5AE07C">
      <w:numFmt w:val="bullet"/>
      <w:lvlText w:val="•"/>
      <w:lvlJc w:val="left"/>
      <w:pPr>
        <w:ind w:left="2930" w:hanging="360"/>
      </w:pPr>
      <w:rPr>
        <w:rFonts w:hint="default"/>
      </w:rPr>
    </w:lvl>
    <w:lvl w:ilvl="4" w:tplc="9F4002A2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38F0E202"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FCA86CEA"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C91A6E56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42D0761A">
      <w:numFmt w:val="bullet"/>
      <w:lvlText w:val="•"/>
      <w:lvlJc w:val="left"/>
      <w:pPr>
        <w:ind w:left="7589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3"/>
  </w:num>
  <w:num w:numId="8">
    <w:abstractNumId w:val="16"/>
  </w:num>
  <w:num w:numId="9">
    <w:abstractNumId w:val="0"/>
  </w:num>
  <w:num w:numId="10">
    <w:abstractNumId w:val="8"/>
  </w:num>
  <w:num w:numId="11">
    <w:abstractNumId w:val="17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95"/>
    <w:rsid w:val="0001220A"/>
    <w:rsid w:val="000175EC"/>
    <w:rsid w:val="0002079F"/>
    <w:rsid w:val="00021476"/>
    <w:rsid w:val="00021A23"/>
    <w:rsid w:val="0002443E"/>
    <w:rsid w:val="00032FFE"/>
    <w:rsid w:val="00052C3C"/>
    <w:rsid w:val="00054EC8"/>
    <w:rsid w:val="00055D93"/>
    <w:rsid w:val="000572E9"/>
    <w:rsid w:val="00064073"/>
    <w:rsid w:val="00066723"/>
    <w:rsid w:val="00072166"/>
    <w:rsid w:val="0008356E"/>
    <w:rsid w:val="00087C60"/>
    <w:rsid w:val="00096538"/>
    <w:rsid w:val="000A08E7"/>
    <w:rsid w:val="000A3C4B"/>
    <w:rsid w:val="000D7216"/>
    <w:rsid w:val="00127C0B"/>
    <w:rsid w:val="001332EF"/>
    <w:rsid w:val="00160DBD"/>
    <w:rsid w:val="00162D34"/>
    <w:rsid w:val="00174245"/>
    <w:rsid w:val="0017519F"/>
    <w:rsid w:val="001E7A24"/>
    <w:rsid w:val="00226185"/>
    <w:rsid w:val="0023470D"/>
    <w:rsid w:val="002375EE"/>
    <w:rsid w:val="00242623"/>
    <w:rsid w:val="002459DF"/>
    <w:rsid w:val="002500FA"/>
    <w:rsid w:val="00250C77"/>
    <w:rsid w:val="00267B4E"/>
    <w:rsid w:val="00267B86"/>
    <w:rsid w:val="00295DDD"/>
    <w:rsid w:val="002E08AC"/>
    <w:rsid w:val="002E410E"/>
    <w:rsid w:val="002F0E0E"/>
    <w:rsid w:val="002F4BFB"/>
    <w:rsid w:val="00300524"/>
    <w:rsid w:val="00383A74"/>
    <w:rsid w:val="003D0E20"/>
    <w:rsid w:val="003E2253"/>
    <w:rsid w:val="003F2CB0"/>
    <w:rsid w:val="0041613A"/>
    <w:rsid w:val="00423340"/>
    <w:rsid w:val="0043001F"/>
    <w:rsid w:val="004524B7"/>
    <w:rsid w:val="00455D42"/>
    <w:rsid w:val="00470740"/>
    <w:rsid w:val="004F1E5D"/>
    <w:rsid w:val="004F62DD"/>
    <w:rsid w:val="0056131A"/>
    <w:rsid w:val="00562180"/>
    <w:rsid w:val="00565870"/>
    <w:rsid w:val="00593CA7"/>
    <w:rsid w:val="005B0FB8"/>
    <w:rsid w:val="005D7423"/>
    <w:rsid w:val="005E03C7"/>
    <w:rsid w:val="005E2D13"/>
    <w:rsid w:val="0061653C"/>
    <w:rsid w:val="00635258"/>
    <w:rsid w:val="0064060A"/>
    <w:rsid w:val="00647654"/>
    <w:rsid w:val="006639CA"/>
    <w:rsid w:val="0066583C"/>
    <w:rsid w:val="00674372"/>
    <w:rsid w:val="00675A33"/>
    <w:rsid w:val="00685612"/>
    <w:rsid w:val="00685802"/>
    <w:rsid w:val="00695F3F"/>
    <w:rsid w:val="006A2F95"/>
    <w:rsid w:val="006A6A08"/>
    <w:rsid w:val="006C13E5"/>
    <w:rsid w:val="006C1A80"/>
    <w:rsid w:val="006E3942"/>
    <w:rsid w:val="00700BD0"/>
    <w:rsid w:val="007147EC"/>
    <w:rsid w:val="00717E89"/>
    <w:rsid w:val="00757D66"/>
    <w:rsid w:val="00762795"/>
    <w:rsid w:val="00786967"/>
    <w:rsid w:val="007870FD"/>
    <w:rsid w:val="0079205A"/>
    <w:rsid w:val="00811F17"/>
    <w:rsid w:val="008156C2"/>
    <w:rsid w:val="008460E8"/>
    <w:rsid w:val="008B7E1C"/>
    <w:rsid w:val="008D59BF"/>
    <w:rsid w:val="008E1FB1"/>
    <w:rsid w:val="008E2698"/>
    <w:rsid w:val="008E26AE"/>
    <w:rsid w:val="008E4FA3"/>
    <w:rsid w:val="008F026D"/>
    <w:rsid w:val="008F02CB"/>
    <w:rsid w:val="008F2E0C"/>
    <w:rsid w:val="008F3647"/>
    <w:rsid w:val="00900432"/>
    <w:rsid w:val="00924E9A"/>
    <w:rsid w:val="00946107"/>
    <w:rsid w:val="009465BD"/>
    <w:rsid w:val="009B17D0"/>
    <w:rsid w:val="00A00362"/>
    <w:rsid w:val="00A1300A"/>
    <w:rsid w:val="00A25654"/>
    <w:rsid w:val="00A30940"/>
    <w:rsid w:val="00A325E7"/>
    <w:rsid w:val="00A62558"/>
    <w:rsid w:val="00A7176A"/>
    <w:rsid w:val="00AA67A2"/>
    <w:rsid w:val="00AC62E8"/>
    <w:rsid w:val="00AD72CE"/>
    <w:rsid w:val="00AF1B3E"/>
    <w:rsid w:val="00AF690A"/>
    <w:rsid w:val="00B052D2"/>
    <w:rsid w:val="00B64432"/>
    <w:rsid w:val="00B64C8D"/>
    <w:rsid w:val="00B754E3"/>
    <w:rsid w:val="00B827E1"/>
    <w:rsid w:val="00B8604B"/>
    <w:rsid w:val="00B96D2A"/>
    <w:rsid w:val="00BA0E52"/>
    <w:rsid w:val="00BD4FF5"/>
    <w:rsid w:val="00C03F4B"/>
    <w:rsid w:val="00C24ED2"/>
    <w:rsid w:val="00C618EC"/>
    <w:rsid w:val="00C71E33"/>
    <w:rsid w:val="00CB0316"/>
    <w:rsid w:val="00CF4740"/>
    <w:rsid w:val="00CF757A"/>
    <w:rsid w:val="00D34277"/>
    <w:rsid w:val="00D51009"/>
    <w:rsid w:val="00D609EF"/>
    <w:rsid w:val="00D631DF"/>
    <w:rsid w:val="00D7605A"/>
    <w:rsid w:val="00D82E6E"/>
    <w:rsid w:val="00DA07C0"/>
    <w:rsid w:val="00DA0A29"/>
    <w:rsid w:val="00DC334C"/>
    <w:rsid w:val="00E34B8A"/>
    <w:rsid w:val="00E37BB7"/>
    <w:rsid w:val="00E52ADA"/>
    <w:rsid w:val="00E62920"/>
    <w:rsid w:val="00E73C31"/>
    <w:rsid w:val="00E8327D"/>
    <w:rsid w:val="00E8586C"/>
    <w:rsid w:val="00E85AAB"/>
    <w:rsid w:val="00E86964"/>
    <w:rsid w:val="00F051C0"/>
    <w:rsid w:val="00F055A0"/>
    <w:rsid w:val="00F07677"/>
    <w:rsid w:val="00F102B2"/>
    <w:rsid w:val="00F14BCB"/>
    <w:rsid w:val="00F24C01"/>
    <w:rsid w:val="00F35A01"/>
    <w:rsid w:val="00F63426"/>
    <w:rsid w:val="00FC12E0"/>
    <w:rsid w:val="00FC66C3"/>
    <w:rsid w:val="00FD02C2"/>
    <w:rsid w:val="00FE5C5D"/>
    <w:rsid w:val="00FE71BA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D6A6"/>
  <w15:docId w15:val="{70CB1045-673D-4D65-94F4-4FACBF24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470D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A2F95"/>
    <w:pPr>
      <w:ind w:left="3231"/>
      <w:outlineLvl w:val="0"/>
    </w:pPr>
    <w:rPr>
      <w:rFonts w:ascii="Calibri Light" w:eastAsia="Calibri Light" w:hAnsi="Calibri Light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A2F95"/>
    <w:pPr>
      <w:ind w:left="116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F95"/>
    <w:rPr>
      <w:rFonts w:ascii="Calibri Light" w:eastAsia="Calibri Light" w:hAnsi="Calibri Light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A2F95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2F95"/>
    <w:pPr>
      <w:ind w:left="836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6A2F95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1"/>
    <w:qFormat/>
    <w:rsid w:val="006A2F95"/>
  </w:style>
  <w:style w:type="paragraph" w:customStyle="1" w:styleId="TableParagraph">
    <w:name w:val="Table Paragraph"/>
    <w:basedOn w:val="Normal"/>
    <w:uiPriority w:val="1"/>
    <w:qFormat/>
    <w:rsid w:val="006A2F95"/>
  </w:style>
  <w:style w:type="character" w:styleId="Hyperlink">
    <w:name w:val="Hyperlink"/>
    <w:basedOn w:val="DefaultParagraphFont"/>
    <w:uiPriority w:val="99"/>
    <w:unhideWhenUsed/>
    <w:rsid w:val="006A2F95"/>
    <w:rPr>
      <w:color w:val="0563C1" w:themeColor="hyperlink"/>
      <w:u w:val="single"/>
    </w:rPr>
  </w:style>
  <w:style w:type="table" w:customStyle="1" w:styleId="TableGrid">
    <w:name w:val="TableGrid"/>
    <w:rsid w:val="00F051C0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51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1C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51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1C0"/>
    <w:rPr>
      <w:lang w:val="en-US"/>
    </w:rPr>
  </w:style>
  <w:style w:type="table" w:styleId="TableGrid0">
    <w:name w:val="Table Grid"/>
    <w:basedOn w:val="TableNormal"/>
    <w:uiPriority w:val="39"/>
    <w:rsid w:val="00CB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723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1F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2E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2E0"/>
    <w:rPr>
      <w:b/>
      <w:bCs/>
      <w:sz w:val="20"/>
      <w:szCs w:val="20"/>
      <w:lang w:val="en-US"/>
    </w:rPr>
  </w:style>
  <w:style w:type="character" w:customStyle="1" w:styleId="xapple-converted-space">
    <w:name w:val="xapple-converted-space"/>
    <w:basedOn w:val="DefaultParagraphFont"/>
    <w:rsid w:val="00695F3F"/>
  </w:style>
  <w:style w:type="paragraph" w:customStyle="1" w:styleId="Tekst">
    <w:name w:val="Tekst"/>
    <w:basedOn w:val="ListParagraph"/>
    <w:link w:val="TekstMrk"/>
    <w:qFormat/>
    <w:rsid w:val="00647654"/>
    <w:pPr>
      <w:widowControl/>
      <w:jc w:val="both"/>
    </w:pPr>
    <w:rPr>
      <w:rFonts w:ascii="Times New Roman" w:hAnsi="Times New Roman" w:cs="Times New Roman"/>
      <w:sz w:val="24"/>
      <w:szCs w:val="24"/>
      <w:lang w:val="et-EE"/>
    </w:rPr>
  </w:style>
  <w:style w:type="character" w:customStyle="1" w:styleId="TekstMrk">
    <w:name w:val="Tekst Märk"/>
    <w:basedOn w:val="DefaultParagraphFont"/>
    <w:link w:val="Tekst"/>
    <w:rsid w:val="0064765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rmo.Voolaid@trev2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llar.Roose@trev2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iim.Vaikmaa@transpordiamet.e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hti.Siimon@trev2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FF465-202C-4E59-AE0E-ED2E385D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17373-0E02-4D47-9637-779B10B5B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8EE2BA-44CF-440A-8CB7-7DE64AF9B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8B4DF-D685-479F-8A60-7695869A7D2E}">
  <ds:schemaRefs>
    <ds:schemaRef ds:uri="http://schemas.microsoft.com/office/2006/metadata/properties"/>
    <ds:schemaRef ds:uri="http://schemas.microsoft.com/office/infopath/2007/PartnerControls"/>
    <ds:schemaRef ds:uri="a617cbbf-3d23-46f6-9831-7c4f863d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1158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Hannes.Ristov@trev2.ee</dc:creator>
  <cp:lastModifiedBy>JAANSON Karl</cp:lastModifiedBy>
  <cp:revision>18</cp:revision>
  <cp:lastPrinted>2018-05-29T12:03:00Z</cp:lastPrinted>
  <dcterms:created xsi:type="dcterms:W3CDTF">2021-06-09T08:51:00Z</dcterms:created>
  <dcterms:modified xsi:type="dcterms:W3CDTF">2022-03-30T06:18:00Z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0x0101004C80065ED4986F418A42C8E0BFD60209</vt:lpwstr>
  </property>
  <property fmtid="{D5CDD505-2E9C-101B-9397-08002B2CF9AE}" pid="4" name="_dlc_DocIdItemGuid">
    <vt:lpwstr>94d83a49-d8cb-4bd1-b369-cef93d36a08f</vt:lpwstr>
  </property>
  <property fmtid="{D5CDD505-2E9C-101B-9397-08002B2CF9AE}" pid="5" name="_AdHocReviewCycleID">
    <vt:i4>-1714207289</vt:i4>
  </property>
  <property fmtid="{D5CDD505-2E9C-101B-9397-08002B2CF9AE}" pid="6" name="_EmailSubject">
    <vt:lpwstr>Pindamise ajutine liikluskorraldus</vt:lpwstr>
  </property>
  <property fmtid="{D5CDD505-2E9C-101B-9397-08002B2CF9AE}" pid="7" name="_AuthorEmail">
    <vt:lpwstr>Raul.Tammela@mnt.ee</vt:lpwstr>
  </property>
  <property fmtid="{D5CDD505-2E9C-101B-9397-08002B2CF9AE}" pid="8" name="_AuthorEmailDisplayName">
    <vt:lpwstr>Raul Tammela</vt:lpwstr>
  </property>
  <property fmtid="{D5CDD505-2E9C-101B-9397-08002B2CF9AE}" pid="9" name="_ReviewingToolsShownOnce">
    <vt:lpwstr/>
  </property>
</Properties>
</file>